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lang w:val="en-US" w:eastAsia="zh-CN"/>
        </w:rPr>
      </w:pPr>
    </w:p>
    <w:p>
      <w:pPr>
        <w:rPr>
          <w:rFonts w:hint="eastAsia"/>
          <w:lang w:val="en-US" w:eastAsia="zh-CN"/>
        </w:rPr>
      </w:pPr>
    </w:p>
    <w:p>
      <w:pPr>
        <w:jc w:val="center"/>
        <w:rPr>
          <w:rFonts w:hint="eastAsia"/>
          <w:b/>
          <w:bCs/>
          <w:sz w:val="84"/>
          <w:szCs w:val="84"/>
          <w:lang w:val="en-US" w:eastAsia="zh-CN"/>
        </w:rPr>
      </w:pPr>
    </w:p>
    <w:p>
      <w:pPr>
        <w:jc w:val="center"/>
        <w:rPr>
          <w:rFonts w:hint="eastAsia"/>
          <w:b/>
          <w:bCs/>
          <w:sz w:val="84"/>
          <w:szCs w:val="84"/>
          <w:lang w:val="en-US" w:eastAsia="zh-CN"/>
        </w:rPr>
      </w:pPr>
      <w:r>
        <w:rPr>
          <w:rFonts w:hint="eastAsia"/>
          <w:b/>
          <w:bCs/>
          <w:sz w:val="84"/>
          <w:szCs w:val="84"/>
          <w:lang w:val="en-US" w:eastAsia="zh-CN"/>
        </w:rPr>
        <w:t>封面</w:t>
      </w:r>
    </w:p>
    <w:p>
      <w:pPr>
        <w:jc w:val="center"/>
        <w:rPr>
          <w:rFonts w:hint="eastAsia"/>
          <w:b/>
          <w:bCs/>
          <w:sz w:val="84"/>
          <w:szCs w:val="84"/>
          <w:lang w:val="en-US" w:eastAsia="zh-CN"/>
        </w:rPr>
      </w:pPr>
      <w:r>
        <w:rPr>
          <w:rFonts w:hint="eastAsia"/>
          <w:b/>
          <w:bCs/>
          <w:sz w:val="84"/>
          <w:szCs w:val="84"/>
          <w:lang w:val="en-US" w:eastAsia="zh-CN"/>
        </w:rPr>
        <w:t>投标报价文件</w:t>
      </w:r>
    </w:p>
    <w:p>
      <w:pPr>
        <w:jc w:val="center"/>
        <w:rPr>
          <w:rFonts w:hint="eastAsia"/>
          <w:b/>
          <w:bCs/>
          <w:sz w:val="44"/>
          <w:szCs w:val="44"/>
          <w:lang w:val="en-US" w:eastAsia="zh-CN"/>
        </w:rPr>
      </w:pPr>
    </w:p>
    <w:p>
      <w:pPr>
        <w:rPr>
          <w:rFonts w:hint="eastAsia"/>
          <w:sz w:val="32"/>
          <w:szCs w:val="32"/>
          <w:lang w:val="en-US" w:eastAsia="zh-CN"/>
        </w:rPr>
      </w:pPr>
    </w:p>
    <w:p>
      <w:pPr>
        <w:rPr>
          <w:rFonts w:hint="eastAsia"/>
          <w:sz w:val="32"/>
          <w:szCs w:val="32"/>
          <w:lang w:val="en-US" w:eastAsia="zh-CN"/>
        </w:rPr>
      </w:pPr>
    </w:p>
    <w:p>
      <w:pPr>
        <w:rPr>
          <w:rFonts w:hint="eastAsia"/>
          <w:sz w:val="32"/>
          <w:szCs w:val="32"/>
          <w:lang w:val="en-US" w:eastAsia="zh-CN"/>
        </w:rPr>
      </w:pPr>
    </w:p>
    <w:p>
      <w:pPr>
        <w:rPr>
          <w:rFonts w:hint="eastAsia"/>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480" w:lineRule="auto"/>
        <w:textAlignment w:val="auto"/>
        <w:outlineLvl w:val="9"/>
        <w:rPr>
          <w:rFonts w:hint="default"/>
          <w:sz w:val="44"/>
          <w:szCs w:val="44"/>
          <w:lang w:val="en-US" w:eastAsia="zh-CN"/>
        </w:rPr>
      </w:pPr>
      <w:r>
        <w:rPr>
          <w:rFonts w:hint="eastAsia"/>
          <w:sz w:val="44"/>
          <w:szCs w:val="44"/>
          <w:lang w:val="en-US" w:eastAsia="zh-CN"/>
        </w:rPr>
        <w:t>项目名称：服务器处理器</w:t>
      </w:r>
    </w:p>
    <w:p>
      <w:pPr>
        <w:keepNext w:val="0"/>
        <w:keepLines w:val="0"/>
        <w:pageBreakBefore w:val="0"/>
        <w:widowControl w:val="0"/>
        <w:kinsoku/>
        <w:wordWrap/>
        <w:overflowPunct/>
        <w:topLinePunct w:val="0"/>
        <w:autoSpaceDE/>
        <w:autoSpaceDN/>
        <w:bidi w:val="0"/>
        <w:adjustRightInd/>
        <w:snapToGrid/>
        <w:spacing w:line="480" w:lineRule="auto"/>
        <w:textAlignment w:val="auto"/>
        <w:outlineLvl w:val="9"/>
        <w:rPr>
          <w:rFonts w:hint="default"/>
          <w:lang w:val="en-US" w:eastAsia="zh-CN"/>
        </w:rPr>
      </w:pPr>
      <w:r>
        <w:rPr>
          <w:rFonts w:hint="eastAsia"/>
          <w:sz w:val="44"/>
          <w:szCs w:val="44"/>
          <w:lang w:val="en-US" w:eastAsia="zh-CN"/>
        </w:rPr>
        <w:t>项目编号：BSRMYY-YNCG-2025-11019</w:t>
      </w:r>
    </w:p>
    <w:p>
      <w:pPr>
        <w:keepNext w:val="0"/>
        <w:keepLines w:val="0"/>
        <w:pageBreakBefore w:val="0"/>
        <w:widowControl w:val="0"/>
        <w:kinsoku/>
        <w:wordWrap/>
        <w:overflowPunct/>
        <w:topLinePunct w:val="0"/>
        <w:autoSpaceDE/>
        <w:autoSpaceDN/>
        <w:bidi w:val="0"/>
        <w:adjustRightInd/>
        <w:snapToGrid/>
        <w:spacing w:line="480" w:lineRule="auto"/>
        <w:textAlignment w:val="auto"/>
        <w:outlineLvl w:val="9"/>
        <w:rPr>
          <w:rFonts w:hint="default"/>
          <w:sz w:val="44"/>
          <w:szCs w:val="44"/>
          <w:lang w:val="en-US" w:eastAsia="zh-CN"/>
        </w:rPr>
      </w:pPr>
      <w:r>
        <w:rPr>
          <w:rFonts w:hint="eastAsia"/>
          <w:sz w:val="44"/>
          <w:szCs w:val="44"/>
          <w:lang w:val="en-US" w:eastAsia="zh-CN"/>
        </w:rPr>
        <w:t>采购人（名称）：重庆市璧山区人民医院</w:t>
      </w:r>
    </w:p>
    <w:p>
      <w:pPr>
        <w:keepNext w:val="0"/>
        <w:keepLines w:val="0"/>
        <w:pageBreakBefore w:val="0"/>
        <w:widowControl w:val="0"/>
        <w:kinsoku/>
        <w:wordWrap/>
        <w:overflowPunct/>
        <w:topLinePunct w:val="0"/>
        <w:autoSpaceDE/>
        <w:autoSpaceDN/>
        <w:bidi w:val="0"/>
        <w:adjustRightInd/>
        <w:snapToGrid/>
        <w:spacing w:line="480" w:lineRule="auto"/>
        <w:textAlignment w:val="auto"/>
        <w:outlineLvl w:val="9"/>
        <w:rPr>
          <w:rFonts w:hint="eastAsia"/>
          <w:sz w:val="44"/>
          <w:szCs w:val="44"/>
          <w:lang w:val="en-US" w:eastAsia="zh-CN"/>
        </w:rPr>
      </w:pPr>
      <w:r>
        <w:rPr>
          <w:rFonts w:hint="eastAsia"/>
          <w:sz w:val="44"/>
          <w:szCs w:val="44"/>
          <w:lang w:val="en-US" w:eastAsia="zh-CN"/>
        </w:rPr>
        <w:t>投标人（盖章）：</w:t>
      </w:r>
    </w:p>
    <w:p>
      <w:pPr>
        <w:keepNext w:val="0"/>
        <w:keepLines w:val="0"/>
        <w:pageBreakBefore w:val="0"/>
        <w:widowControl w:val="0"/>
        <w:kinsoku/>
        <w:wordWrap/>
        <w:overflowPunct/>
        <w:topLinePunct w:val="0"/>
        <w:autoSpaceDE/>
        <w:autoSpaceDN/>
        <w:bidi w:val="0"/>
        <w:adjustRightInd/>
        <w:snapToGrid/>
        <w:spacing w:line="480" w:lineRule="auto"/>
        <w:textAlignment w:val="auto"/>
        <w:outlineLvl w:val="9"/>
        <w:rPr>
          <w:rFonts w:hint="eastAsia"/>
          <w:sz w:val="44"/>
          <w:szCs w:val="44"/>
          <w:lang w:val="en-US" w:eastAsia="zh-CN"/>
        </w:rPr>
      </w:pPr>
      <w:r>
        <w:rPr>
          <w:rFonts w:hint="eastAsia"/>
          <w:sz w:val="44"/>
          <w:szCs w:val="44"/>
          <w:lang w:val="en-US" w:eastAsia="zh-CN"/>
        </w:rPr>
        <w:t>投标人地址：</w:t>
      </w:r>
    </w:p>
    <w:p>
      <w:pPr>
        <w:keepNext w:val="0"/>
        <w:keepLines w:val="0"/>
        <w:pageBreakBefore w:val="0"/>
        <w:widowControl w:val="0"/>
        <w:kinsoku/>
        <w:wordWrap/>
        <w:overflowPunct/>
        <w:topLinePunct w:val="0"/>
        <w:autoSpaceDE/>
        <w:autoSpaceDN/>
        <w:bidi w:val="0"/>
        <w:adjustRightInd/>
        <w:snapToGrid/>
        <w:spacing w:line="480" w:lineRule="auto"/>
        <w:textAlignment w:val="auto"/>
        <w:outlineLvl w:val="9"/>
        <w:rPr>
          <w:rFonts w:hint="eastAsia"/>
          <w:sz w:val="44"/>
          <w:szCs w:val="44"/>
          <w:lang w:val="en-US" w:eastAsia="zh-CN"/>
        </w:rPr>
      </w:pPr>
      <w:r>
        <w:rPr>
          <w:rFonts w:hint="eastAsia"/>
          <w:sz w:val="44"/>
          <w:szCs w:val="44"/>
          <w:lang w:val="en-US" w:eastAsia="zh-CN"/>
        </w:rPr>
        <w:t>联系人：</w:t>
      </w:r>
    </w:p>
    <w:p>
      <w:pPr>
        <w:keepNext w:val="0"/>
        <w:keepLines w:val="0"/>
        <w:pageBreakBefore w:val="0"/>
        <w:widowControl w:val="0"/>
        <w:kinsoku/>
        <w:wordWrap/>
        <w:overflowPunct/>
        <w:topLinePunct w:val="0"/>
        <w:autoSpaceDE/>
        <w:autoSpaceDN/>
        <w:bidi w:val="0"/>
        <w:adjustRightInd/>
        <w:snapToGrid/>
        <w:spacing w:line="480" w:lineRule="auto"/>
        <w:textAlignment w:val="auto"/>
        <w:outlineLvl w:val="9"/>
        <w:rPr>
          <w:rFonts w:hint="eastAsia"/>
          <w:sz w:val="44"/>
          <w:szCs w:val="44"/>
          <w:lang w:val="en-US" w:eastAsia="zh-CN"/>
        </w:rPr>
      </w:pPr>
      <w:r>
        <w:rPr>
          <w:rFonts w:hint="eastAsia"/>
          <w:sz w:val="44"/>
          <w:szCs w:val="44"/>
          <w:lang w:val="en-US" w:eastAsia="zh-CN"/>
        </w:rPr>
        <w:t>联系电话：</w:t>
      </w:r>
    </w:p>
    <w:p>
      <w:pPr>
        <w:keepNext w:val="0"/>
        <w:keepLines w:val="0"/>
        <w:pageBreakBefore w:val="0"/>
        <w:widowControl w:val="0"/>
        <w:kinsoku/>
        <w:wordWrap/>
        <w:overflowPunct/>
        <w:topLinePunct w:val="0"/>
        <w:autoSpaceDE/>
        <w:autoSpaceDN/>
        <w:bidi w:val="0"/>
        <w:adjustRightInd/>
        <w:snapToGrid/>
        <w:spacing w:line="480" w:lineRule="auto"/>
        <w:textAlignment w:val="auto"/>
        <w:outlineLvl w:val="9"/>
        <w:rPr>
          <w:rFonts w:hint="eastAsia"/>
          <w:sz w:val="44"/>
          <w:szCs w:val="44"/>
          <w:lang w:val="en-US" w:eastAsia="zh-CN"/>
        </w:rPr>
      </w:pPr>
      <w:r>
        <w:rPr>
          <w:rFonts w:hint="eastAsia"/>
          <w:sz w:val="44"/>
          <w:szCs w:val="44"/>
          <w:lang w:val="en-US" w:eastAsia="zh-CN"/>
        </w:rPr>
        <w:t>投标时间：</w:t>
      </w:r>
    </w:p>
    <w:p>
      <w:pPr>
        <w:rPr>
          <w:rFonts w:hint="eastAsia"/>
          <w:sz w:val="44"/>
          <w:szCs w:val="44"/>
          <w:lang w:val="en-US" w:eastAsia="zh-CN"/>
        </w:rPr>
      </w:pPr>
      <w:r>
        <w:rPr>
          <w:rFonts w:hint="eastAsia"/>
          <w:sz w:val="44"/>
          <w:szCs w:val="44"/>
          <w:lang w:val="en-US" w:eastAsia="zh-CN"/>
        </w:rPr>
        <w:br w:type="page"/>
      </w:r>
    </w:p>
    <w:p>
      <w:pPr>
        <w:autoSpaceDE w:val="0"/>
        <w:autoSpaceDN w:val="0"/>
        <w:adjustRightInd w:val="0"/>
        <w:snapToGrid w:val="0"/>
        <w:spacing w:line="360" w:lineRule="auto"/>
        <w:ind w:right="480" w:firstLine="4095" w:firstLineChars="1950"/>
        <w:jc w:val="right"/>
        <w:rPr>
          <w:rFonts w:hint="eastAsia"/>
          <w:lang w:val="zh-CN"/>
        </w:rPr>
        <w:sectPr>
          <w:pgSz w:w="11906" w:h="16838"/>
          <w:pgMar w:top="1134" w:right="1134" w:bottom="1134" w:left="1134" w:header="851" w:footer="992" w:gutter="0"/>
          <w:cols w:space="720" w:num="1"/>
          <w:docGrid w:type="lines" w:linePitch="312" w:charSpace="0"/>
        </w:sectPr>
      </w:pPr>
    </w:p>
    <w:p>
      <w:pPr>
        <w:jc w:val="both"/>
        <w:rPr>
          <w:rFonts w:hint="default" w:ascii="仿宋_GB2312" w:hAnsi="Arial" w:eastAsia="仿宋_GB2312" w:cstheme="minorBidi"/>
          <w:b/>
          <w:color w:val="auto"/>
          <w:kern w:val="2"/>
          <w:sz w:val="24"/>
          <w:szCs w:val="24"/>
          <w:lang w:val="en-US" w:eastAsia="zh-CN" w:bidi="ar-SA"/>
        </w:rPr>
      </w:pPr>
      <w:r>
        <w:rPr>
          <w:rFonts w:hint="eastAsia" w:ascii="仿宋_GB2312" w:hAnsi="Arial" w:eastAsia="仿宋_GB2312" w:cstheme="minorBidi"/>
          <w:b/>
          <w:color w:val="auto"/>
          <w:kern w:val="2"/>
          <w:sz w:val="32"/>
          <w:szCs w:val="32"/>
          <w:lang w:val="en-US" w:eastAsia="zh-CN" w:bidi="ar-SA"/>
        </w:rPr>
        <w:t>一、资格条件</w:t>
      </w:r>
    </w:p>
    <w:p>
      <w:pPr>
        <w:keepNext w:val="0"/>
        <w:keepLines w:val="0"/>
        <w:pageBreakBefore w:val="0"/>
        <w:widowControl w:val="0"/>
        <w:kinsoku/>
        <w:wordWrap/>
        <w:overflowPunct/>
        <w:topLinePunct w:val="0"/>
        <w:autoSpaceDE/>
        <w:autoSpaceDN/>
        <w:bidi w:val="0"/>
        <w:adjustRightInd/>
        <w:spacing w:line="600" w:lineRule="exact"/>
        <w:ind w:left="0" w:leftChars="0" w:right="0" w:firstLine="640" w:firstLineChars="200"/>
        <w:jc w:val="both"/>
        <w:textAlignment w:val="auto"/>
        <w:outlineLvl w:val="9"/>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（一）一般资质条件</w:t>
      </w:r>
    </w:p>
    <w:p>
      <w:pPr>
        <w:keepNext w:val="0"/>
        <w:keepLines w:val="0"/>
        <w:pageBreakBefore w:val="0"/>
        <w:widowControl w:val="0"/>
        <w:kinsoku/>
        <w:wordWrap/>
        <w:overflowPunct/>
        <w:topLinePunct w:val="0"/>
        <w:autoSpaceDE/>
        <w:autoSpaceDN/>
        <w:bidi w:val="0"/>
        <w:adjustRightInd/>
        <w:spacing w:line="600" w:lineRule="exact"/>
        <w:ind w:left="0" w:leftChars="0" w:right="0" w:firstLine="640" w:firstLineChars="200"/>
        <w:jc w:val="both"/>
        <w:textAlignment w:val="auto"/>
        <w:outlineLvl w:val="9"/>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1.具有独立承担民事责任的能力</w:t>
      </w:r>
      <w:r>
        <w:rPr>
          <w:rFonts w:hint="eastAsia" w:ascii="方正仿宋_GBK" w:hAnsi="方正仿宋_GBK" w:eastAsia="方正仿宋_GBK" w:cs="方正仿宋_GBK"/>
          <w:color w:val="auto"/>
          <w:sz w:val="32"/>
          <w:szCs w:val="32"/>
          <w:lang w:eastAsia="zh-CN"/>
        </w:rPr>
        <w:t>；</w:t>
      </w:r>
      <w:r>
        <w:rPr>
          <w:rFonts w:hint="eastAsia" w:ascii="方正仿宋_GBK" w:hAnsi="方正仿宋_GBK" w:eastAsia="方正仿宋_GBK" w:cs="方正仿宋_GBK"/>
          <w:color w:val="auto"/>
          <w:sz w:val="32"/>
          <w:szCs w:val="32"/>
          <w:lang w:val="en-US" w:eastAsia="zh-CN"/>
        </w:rPr>
        <w:t>如公司营业执照（须圈出符合资质要求的经营范围和有效期）</w:t>
      </w:r>
      <w:r>
        <w:rPr>
          <w:rFonts w:hint="eastAsia" w:ascii="方正仿宋_GBK" w:hAnsi="方正仿宋_GBK" w:eastAsia="方正仿宋_GBK" w:cs="方正仿宋_GBK"/>
          <w:color w:val="auto"/>
          <w:sz w:val="32"/>
          <w:szCs w:val="32"/>
        </w:rPr>
        <w:t>；</w:t>
      </w:r>
    </w:p>
    <w:p>
      <w:pPr>
        <w:keepNext w:val="0"/>
        <w:keepLines w:val="0"/>
        <w:pageBreakBefore w:val="0"/>
        <w:widowControl w:val="0"/>
        <w:kinsoku/>
        <w:wordWrap/>
        <w:overflowPunct/>
        <w:topLinePunct w:val="0"/>
        <w:autoSpaceDE/>
        <w:autoSpaceDN/>
        <w:bidi w:val="0"/>
        <w:adjustRightInd/>
        <w:spacing w:line="600" w:lineRule="exact"/>
        <w:ind w:left="0" w:leftChars="0" w:right="0" w:firstLine="640" w:firstLineChars="200"/>
        <w:jc w:val="both"/>
        <w:textAlignment w:val="auto"/>
        <w:outlineLvl w:val="9"/>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2.具有良好的商业信誉和健全的财务会计制度</w:t>
      </w:r>
      <w:r>
        <w:rPr>
          <w:rFonts w:hint="eastAsia" w:ascii="方正仿宋_GBK" w:hAnsi="方正仿宋_GBK" w:eastAsia="方正仿宋_GBK" w:cs="方正仿宋_GBK"/>
          <w:color w:val="auto"/>
          <w:sz w:val="32"/>
          <w:szCs w:val="32"/>
          <w:lang w:eastAsia="zh-CN"/>
        </w:rPr>
        <w:t>（</w:t>
      </w:r>
      <w:r>
        <w:rPr>
          <w:rFonts w:hint="eastAsia" w:ascii="方正仿宋_GBK" w:hAnsi="方正仿宋_GBK" w:eastAsia="方正仿宋_GBK" w:cs="方正仿宋_GBK"/>
          <w:color w:val="auto"/>
          <w:sz w:val="32"/>
          <w:szCs w:val="32"/>
          <w:lang w:val="en-US" w:eastAsia="zh-CN"/>
        </w:rPr>
        <w:t>提供承诺函</w:t>
      </w:r>
      <w:r>
        <w:rPr>
          <w:rFonts w:hint="eastAsia" w:ascii="方正仿宋_GBK" w:hAnsi="方正仿宋_GBK" w:eastAsia="方正仿宋_GBK" w:cs="方正仿宋_GBK"/>
          <w:color w:val="auto"/>
          <w:sz w:val="32"/>
          <w:szCs w:val="32"/>
          <w:lang w:eastAsia="zh-CN"/>
        </w:rPr>
        <w:t>）</w:t>
      </w:r>
      <w:r>
        <w:rPr>
          <w:rFonts w:hint="eastAsia" w:ascii="方正仿宋_GBK" w:hAnsi="方正仿宋_GBK" w:eastAsia="方正仿宋_GBK" w:cs="方正仿宋_GBK"/>
          <w:color w:val="auto"/>
          <w:sz w:val="32"/>
          <w:szCs w:val="32"/>
        </w:rPr>
        <w:t>；</w:t>
      </w:r>
    </w:p>
    <w:p>
      <w:pPr>
        <w:keepNext w:val="0"/>
        <w:keepLines w:val="0"/>
        <w:pageBreakBefore w:val="0"/>
        <w:widowControl w:val="0"/>
        <w:kinsoku/>
        <w:wordWrap/>
        <w:overflowPunct/>
        <w:topLinePunct w:val="0"/>
        <w:autoSpaceDE/>
        <w:autoSpaceDN/>
        <w:bidi w:val="0"/>
        <w:adjustRightInd/>
        <w:spacing w:line="600" w:lineRule="exact"/>
        <w:ind w:left="0" w:leftChars="0" w:right="0" w:firstLine="640" w:firstLineChars="200"/>
        <w:jc w:val="both"/>
        <w:textAlignment w:val="auto"/>
        <w:outlineLvl w:val="9"/>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3.具有履行合同所必需的设备和专业技术能力</w:t>
      </w:r>
      <w:r>
        <w:rPr>
          <w:rFonts w:hint="eastAsia" w:ascii="方正仿宋_GBK" w:hAnsi="方正仿宋_GBK" w:eastAsia="方正仿宋_GBK" w:cs="方正仿宋_GBK"/>
          <w:color w:val="auto"/>
          <w:sz w:val="32"/>
          <w:szCs w:val="32"/>
          <w:lang w:eastAsia="zh-CN"/>
        </w:rPr>
        <w:t>（</w:t>
      </w:r>
      <w:r>
        <w:rPr>
          <w:rFonts w:hint="eastAsia" w:ascii="方正仿宋_GBK" w:hAnsi="方正仿宋_GBK" w:eastAsia="方正仿宋_GBK" w:cs="方正仿宋_GBK"/>
          <w:color w:val="auto"/>
          <w:sz w:val="32"/>
          <w:szCs w:val="32"/>
          <w:lang w:val="en-US" w:eastAsia="zh-CN"/>
        </w:rPr>
        <w:t>提供承诺函</w:t>
      </w:r>
      <w:r>
        <w:rPr>
          <w:rFonts w:hint="eastAsia" w:ascii="方正仿宋_GBK" w:hAnsi="方正仿宋_GBK" w:eastAsia="方正仿宋_GBK" w:cs="方正仿宋_GBK"/>
          <w:color w:val="auto"/>
          <w:sz w:val="32"/>
          <w:szCs w:val="32"/>
          <w:lang w:eastAsia="zh-CN"/>
        </w:rPr>
        <w:t>）</w:t>
      </w:r>
      <w:r>
        <w:rPr>
          <w:rFonts w:hint="eastAsia" w:ascii="方正仿宋_GBK" w:hAnsi="方正仿宋_GBK" w:eastAsia="方正仿宋_GBK" w:cs="方正仿宋_GBK"/>
          <w:color w:val="auto"/>
          <w:sz w:val="32"/>
          <w:szCs w:val="32"/>
        </w:rPr>
        <w:t>；</w:t>
      </w:r>
    </w:p>
    <w:p>
      <w:pPr>
        <w:keepNext w:val="0"/>
        <w:keepLines w:val="0"/>
        <w:pageBreakBefore w:val="0"/>
        <w:widowControl w:val="0"/>
        <w:kinsoku/>
        <w:wordWrap/>
        <w:overflowPunct/>
        <w:topLinePunct w:val="0"/>
        <w:autoSpaceDE/>
        <w:autoSpaceDN/>
        <w:bidi w:val="0"/>
        <w:adjustRightInd/>
        <w:spacing w:line="600" w:lineRule="exact"/>
        <w:ind w:left="0" w:leftChars="0" w:right="0" w:firstLine="640" w:firstLineChars="200"/>
        <w:jc w:val="both"/>
        <w:textAlignment w:val="auto"/>
        <w:outlineLvl w:val="9"/>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4.有依法缴纳税收和社会保障资金的良好记录</w:t>
      </w:r>
      <w:r>
        <w:rPr>
          <w:rFonts w:hint="eastAsia" w:ascii="方正仿宋_GBK" w:hAnsi="方正仿宋_GBK" w:eastAsia="方正仿宋_GBK" w:cs="方正仿宋_GBK"/>
          <w:color w:val="auto"/>
          <w:sz w:val="32"/>
          <w:szCs w:val="32"/>
          <w:lang w:eastAsia="zh-CN"/>
        </w:rPr>
        <w:t>（</w:t>
      </w:r>
      <w:r>
        <w:rPr>
          <w:rFonts w:hint="eastAsia" w:ascii="方正仿宋_GBK" w:hAnsi="方正仿宋_GBK" w:eastAsia="方正仿宋_GBK" w:cs="方正仿宋_GBK"/>
          <w:color w:val="auto"/>
          <w:sz w:val="32"/>
          <w:szCs w:val="32"/>
          <w:lang w:val="en-US" w:eastAsia="zh-CN"/>
        </w:rPr>
        <w:t>提供承诺函</w:t>
      </w:r>
      <w:r>
        <w:rPr>
          <w:rFonts w:hint="eastAsia" w:ascii="方正仿宋_GBK" w:hAnsi="方正仿宋_GBK" w:eastAsia="方正仿宋_GBK" w:cs="方正仿宋_GBK"/>
          <w:color w:val="auto"/>
          <w:sz w:val="32"/>
          <w:szCs w:val="32"/>
          <w:lang w:eastAsia="zh-CN"/>
        </w:rPr>
        <w:t>）</w:t>
      </w:r>
      <w:r>
        <w:rPr>
          <w:rFonts w:hint="eastAsia" w:ascii="方正仿宋_GBK" w:hAnsi="方正仿宋_GBK" w:eastAsia="方正仿宋_GBK" w:cs="方正仿宋_GBK"/>
          <w:color w:val="auto"/>
          <w:sz w:val="32"/>
          <w:szCs w:val="32"/>
        </w:rPr>
        <w:t>；</w:t>
      </w:r>
    </w:p>
    <w:p>
      <w:pPr>
        <w:keepNext w:val="0"/>
        <w:keepLines w:val="0"/>
        <w:pageBreakBefore w:val="0"/>
        <w:widowControl w:val="0"/>
        <w:kinsoku/>
        <w:wordWrap/>
        <w:overflowPunct/>
        <w:topLinePunct w:val="0"/>
        <w:autoSpaceDE/>
        <w:autoSpaceDN/>
        <w:bidi w:val="0"/>
        <w:adjustRightInd/>
        <w:spacing w:line="600" w:lineRule="exact"/>
        <w:ind w:left="0" w:leftChars="0" w:right="0" w:firstLine="640" w:firstLineChars="200"/>
        <w:jc w:val="both"/>
        <w:textAlignment w:val="auto"/>
        <w:outlineLvl w:val="9"/>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5.参加政府采购活动前三年内，在经营活动中没有重大违法记录</w:t>
      </w:r>
      <w:r>
        <w:rPr>
          <w:rFonts w:hint="eastAsia" w:ascii="方正仿宋_GBK" w:hAnsi="方正仿宋_GBK" w:eastAsia="方正仿宋_GBK" w:cs="方正仿宋_GBK"/>
          <w:color w:val="auto"/>
          <w:sz w:val="32"/>
          <w:szCs w:val="32"/>
          <w:lang w:eastAsia="zh-CN"/>
        </w:rPr>
        <w:t>（</w:t>
      </w:r>
      <w:r>
        <w:rPr>
          <w:rFonts w:hint="eastAsia" w:ascii="方正仿宋_GBK" w:hAnsi="方正仿宋_GBK" w:eastAsia="方正仿宋_GBK" w:cs="方正仿宋_GBK"/>
          <w:color w:val="auto"/>
          <w:sz w:val="32"/>
          <w:szCs w:val="32"/>
          <w:lang w:val="en-US" w:eastAsia="zh-CN"/>
        </w:rPr>
        <w:t>提供承诺函</w:t>
      </w:r>
      <w:r>
        <w:rPr>
          <w:rFonts w:hint="eastAsia" w:ascii="方正仿宋_GBK" w:hAnsi="方正仿宋_GBK" w:eastAsia="方正仿宋_GBK" w:cs="方正仿宋_GBK"/>
          <w:color w:val="auto"/>
          <w:sz w:val="32"/>
          <w:szCs w:val="32"/>
          <w:lang w:eastAsia="zh-CN"/>
        </w:rPr>
        <w:t>）</w:t>
      </w:r>
      <w:r>
        <w:rPr>
          <w:rFonts w:hint="eastAsia" w:ascii="方正仿宋_GBK" w:hAnsi="方正仿宋_GBK" w:eastAsia="方正仿宋_GBK" w:cs="方正仿宋_GBK"/>
          <w:color w:val="auto"/>
          <w:sz w:val="32"/>
          <w:szCs w:val="32"/>
        </w:rPr>
        <w:t>；</w:t>
      </w:r>
    </w:p>
    <w:p>
      <w:pPr>
        <w:keepNext w:val="0"/>
        <w:keepLines w:val="0"/>
        <w:pageBreakBefore w:val="0"/>
        <w:widowControl w:val="0"/>
        <w:kinsoku/>
        <w:wordWrap/>
        <w:overflowPunct/>
        <w:topLinePunct w:val="0"/>
        <w:autoSpaceDE/>
        <w:autoSpaceDN/>
        <w:bidi w:val="0"/>
        <w:adjustRightInd/>
        <w:spacing w:line="600" w:lineRule="exact"/>
        <w:ind w:left="0" w:leftChars="0" w:right="0" w:firstLine="640" w:firstLineChars="200"/>
        <w:jc w:val="both"/>
        <w:textAlignment w:val="auto"/>
        <w:outlineLvl w:val="9"/>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6.法律、行政法规规定的其他条件。</w:t>
      </w:r>
    </w:p>
    <w:p>
      <w:pPr>
        <w:keepNext w:val="0"/>
        <w:keepLines w:val="0"/>
        <w:pageBreakBefore w:val="0"/>
        <w:widowControl w:val="0"/>
        <w:kinsoku/>
        <w:wordWrap/>
        <w:overflowPunct/>
        <w:topLinePunct w:val="0"/>
        <w:autoSpaceDE/>
        <w:autoSpaceDN/>
        <w:bidi w:val="0"/>
        <w:adjustRightInd/>
        <w:spacing w:line="600" w:lineRule="exact"/>
        <w:ind w:left="0" w:leftChars="0" w:right="0" w:firstLine="640" w:firstLineChars="200"/>
        <w:jc w:val="both"/>
        <w:textAlignment w:val="auto"/>
        <w:outlineLvl w:val="9"/>
        <w:rPr>
          <w:rFonts w:hint="eastAsia" w:ascii="方正仿宋_GBK" w:hAnsi="方正仿宋_GBK" w:eastAsia="方正仿宋_GBK" w:cs="方正仿宋_GBK"/>
          <w:color w:val="auto"/>
          <w:sz w:val="32"/>
          <w:szCs w:val="32"/>
          <w:lang w:eastAsia="zh-CN"/>
        </w:rPr>
      </w:pPr>
      <w:r>
        <w:rPr>
          <w:rFonts w:hint="eastAsia" w:ascii="方正仿宋_GBK" w:hAnsi="方正仿宋_GBK" w:eastAsia="方正仿宋_GBK" w:cs="方正仿宋_GBK"/>
          <w:color w:val="auto"/>
          <w:sz w:val="32"/>
          <w:szCs w:val="32"/>
        </w:rPr>
        <w:t>（二）</w:t>
      </w:r>
      <w:bookmarkStart w:id="0" w:name="OLE_LINK1"/>
      <w:r>
        <w:rPr>
          <w:rFonts w:hint="eastAsia" w:ascii="方正仿宋_GBK" w:hAnsi="方正仿宋_GBK" w:eastAsia="方正仿宋_GBK" w:cs="方正仿宋_GBK"/>
          <w:color w:val="auto"/>
          <w:sz w:val="32"/>
          <w:szCs w:val="32"/>
        </w:rPr>
        <w:t>特定资格条件</w:t>
      </w:r>
      <w:bookmarkEnd w:id="0"/>
      <w:r>
        <w:rPr>
          <w:rFonts w:hint="eastAsia" w:ascii="方正仿宋_GBK" w:hAnsi="方正仿宋_GBK" w:eastAsia="方正仿宋_GBK" w:cs="方正仿宋_GBK"/>
          <w:color w:val="auto"/>
          <w:sz w:val="32"/>
          <w:szCs w:val="32"/>
          <w:lang w:eastAsia="zh-CN"/>
        </w:rPr>
        <w:t>：</w:t>
      </w:r>
    </w:p>
    <w:p>
      <w:pPr>
        <w:keepNext w:val="0"/>
        <w:keepLines w:val="0"/>
        <w:pageBreakBefore w:val="0"/>
        <w:widowControl w:val="0"/>
        <w:kinsoku/>
        <w:wordWrap/>
        <w:overflowPunct/>
        <w:topLinePunct w:val="0"/>
        <w:autoSpaceDE/>
        <w:autoSpaceDN/>
        <w:bidi w:val="0"/>
        <w:adjustRightInd/>
        <w:spacing w:line="600" w:lineRule="exact"/>
        <w:ind w:left="0" w:leftChars="0" w:right="0" w:firstLine="640" w:firstLineChars="200"/>
        <w:jc w:val="both"/>
        <w:textAlignment w:val="auto"/>
        <w:outlineLvl w:val="9"/>
        <w:rPr>
          <w:rFonts w:hint="eastAsia" w:ascii="方正仿宋_GBK" w:hAnsi="方正仿宋_GBK" w:eastAsia="方正仿宋_GBK" w:cs="方正仿宋_GBK"/>
          <w:color w:val="auto"/>
          <w:sz w:val="32"/>
          <w:szCs w:val="32"/>
          <w:lang w:val="en-US" w:eastAsia="zh-CN"/>
        </w:rPr>
      </w:pPr>
      <w:r>
        <w:rPr>
          <w:rFonts w:hint="eastAsia" w:ascii="方正仿宋_GBK" w:hAnsi="方正仿宋_GBK" w:eastAsia="方正仿宋_GBK" w:cs="方正仿宋_GBK"/>
          <w:color w:val="auto"/>
          <w:sz w:val="32"/>
          <w:szCs w:val="32"/>
          <w:lang w:val="en-US" w:eastAsia="zh-CN"/>
        </w:rPr>
        <w:t>无</w:t>
      </w:r>
    </w:p>
    <w:p>
      <w:pPr>
        <w:rPr>
          <w:rFonts w:hint="eastAsia" w:ascii="仿宋_GB2312" w:hAnsi="Arial" w:eastAsia="仿宋_GB2312" w:cstheme="minorBidi"/>
          <w:b/>
          <w:color w:val="auto"/>
          <w:kern w:val="2"/>
          <w:sz w:val="24"/>
          <w:szCs w:val="24"/>
          <w:lang w:val="en-US" w:eastAsia="zh-CN" w:bidi="ar-SA"/>
        </w:rPr>
      </w:pPr>
    </w:p>
    <w:p>
      <w:pPr>
        <w:rPr>
          <w:rFonts w:hint="eastAsia" w:ascii="仿宋" w:hAnsi="仿宋" w:eastAsia="仿宋" w:cs="仿宋"/>
          <w:b/>
          <w:bCs/>
          <w:color w:val="auto"/>
          <w:sz w:val="28"/>
          <w:szCs w:val="21"/>
          <w:lang w:val="en-US" w:eastAsia="zh-CN"/>
        </w:rPr>
      </w:pPr>
      <w:r>
        <w:rPr>
          <w:rFonts w:hint="eastAsia" w:ascii="仿宋" w:hAnsi="仿宋" w:eastAsia="仿宋" w:cs="仿宋"/>
          <w:b/>
          <w:bCs/>
          <w:color w:val="auto"/>
          <w:sz w:val="28"/>
          <w:szCs w:val="21"/>
          <w:lang w:val="en-US" w:eastAsia="zh-CN"/>
        </w:rPr>
        <w:br w:type="page"/>
      </w:r>
    </w:p>
    <w:p>
      <w:pPr>
        <w:rPr>
          <w:rFonts w:hint="eastAsia" w:ascii="仿宋" w:hAnsi="仿宋" w:eastAsia="仿宋" w:cs="仿宋"/>
          <w:b/>
          <w:bCs/>
          <w:color w:val="auto"/>
          <w:sz w:val="36"/>
          <w:szCs w:val="24"/>
          <w:lang w:val="en-US" w:eastAsia="zh-CN"/>
        </w:rPr>
      </w:pPr>
      <w:r>
        <w:rPr>
          <w:rFonts w:hint="eastAsia" w:ascii="仿宋_GB2312" w:hAnsi="Arial" w:eastAsia="仿宋_GB2312" w:cstheme="minorBidi"/>
          <w:b/>
          <w:color w:val="auto"/>
          <w:kern w:val="2"/>
          <w:sz w:val="32"/>
          <w:szCs w:val="32"/>
          <w:lang w:val="en-US" w:eastAsia="zh-CN" w:bidi="ar-SA"/>
        </w:rPr>
        <w:t xml:space="preserve">二、项目基本情况 </w:t>
      </w:r>
      <w:r>
        <w:rPr>
          <w:rFonts w:hint="eastAsia" w:ascii="仿宋" w:hAnsi="仿宋" w:eastAsia="仿宋" w:cs="仿宋"/>
          <w:b/>
          <w:bCs/>
          <w:color w:val="auto"/>
          <w:sz w:val="28"/>
          <w:szCs w:val="21"/>
          <w:lang w:val="en-US" w:eastAsia="zh-CN"/>
        </w:rPr>
        <w:t xml:space="preserve">           </w:t>
      </w:r>
      <w:r>
        <w:rPr>
          <w:rFonts w:hint="eastAsia" w:ascii="仿宋" w:hAnsi="仿宋" w:eastAsia="仿宋" w:cs="仿宋"/>
          <w:b/>
          <w:bCs/>
          <w:color w:val="auto"/>
          <w:sz w:val="36"/>
          <w:szCs w:val="24"/>
          <w:lang w:val="en-US" w:eastAsia="zh-CN"/>
        </w:rPr>
        <w:t xml:space="preserve">     </w:t>
      </w:r>
    </w:p>
    <w:p>
      <w:pPr>
        <w:pStyle w:val="3"/>
        <w:pageBreakBefore w:val="0"/>
        <w:numPr>
          <w:ilvl w:val="0"/>
          <w:numId w:val="0"/>
        </w:numPr>
        <w:kinsoku/>
        <w:wordWrap/>
        <w:overflowPunct/>
        <w:topLinePunct w:val="0"/>
        <w:autoSpaceDE/>
        <w:autoSpaceDN/>
        <w:bidi w:val="0"/>
        <w:adjustRightInd/>
        <w:snapToGrid/>
        <w:spacing w:before="0" w:after="0" w:line="240" w:lineRule="auto"/>
        <w:ind w:leftChars="0"/>
        <w:rPr>
          <w:rFonts w:hint="eastAsia" w:ascii="方正仿宋_GBK" w:hAnsi="方正仿宋_GBK" w:eastAsia="方正仿宋_GBK" w:cs="方正仿宋_GBK"/>
          <w:sz w:val="28"/>
          <w:szCs w:val="28"/>
          <w:lang w:eastAsia="zh-CN"/>
        </w:rPr>
      </w:pPr>
      <w:r>
        <w:rPr>
          <w:rFonts w:hint="eastAsia" w:ascii="方正仿宋_GBK" w:hAnsi="方正仿宋_GBK" w:eastAsia="方正仿宋_GBK" w:cs="方正仿宋_GBK"/>
          <w:sz w:val="28"/>
          <w:szCs w:val="28"/>
          <w:lang w:eastAsia="zh-CN"/>
        </w:rPr>
        <w:t>（</w:t>
      </w:r>
      <w:r>
        <w:rPr>
          <w:rFonts w:hint="eastAsia" w:ascii="方正仿宋_GBK" w:hAnsi="方正仿宋_GBK" w:eastAsia="方正仿宋_GBK" w:cs="方正仿宋_GBK"/>
          <w:sz w:val="28"/>
          <w:szCs w:val="28"/>
          <w:lang w:val="en-US" w:eastAsia="zh-CN"/>
        </w:rPr>
        <w:t>一</w:t>
      </w:r>
      <w:r>
        <w:rPr>
          <w:rFonts w:hint="eastAsia" w:ascii="方正仿宋_GBK" w:hAnsi="方正仿宋_GBK" w:eastAsia="方正仿宋_GBK" w:cs="方正仿宋_GBK"/>
          <w:sz w:val="28"/>
          <w:szCs w:val="28"/>
          <w:lang w:eastAsia="zh-CN"/>
        </w:rPr>
        <w:t>）</w:t>
      </w:r>
      <w:r>
        <w:rPr>
          <w:rFonts w:hint="eastAsia" w:ascii="方正仿宋_GBK" w:hAnsi="方正仿宋_GBK" w:eastAsia="方正仿宋_GBK" w:cs="方正仿宋_GBK"/>
          <w:sz w:val="28"/>
          <w:szCs w:val="28"/>
        </w:rPr>
        <w:t>采购项目内容</w:t>
      </w:r>
      <w:r>
        <w:rPr>
          <w:rFonts w:hint="eastAsia" w:ascii="方正仿宋_GBK" w:hAnsi="方正仿宋_GBK" w:eastAsia="方正仿宋_GBK" w:cs="方正仿宋_GBK"/>
          <w:sz w:val="28"/>
          <w:szCs w:val="28"/>
          <w:lang w:eastAsia="zh-CN"/>
        </w:rPr>
        <w:t>：</w:t>
      </w:r>
    </w:p>
    <w:tbl>
      <w:tblPr>
        <w:tblStyle w:val="14"/>
        <w:tblW w:w="4407" w:type="pct"/>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autofit"/>
        <w:tblCellMar>
          <w:top w:w="0" w:type="dxa"/>
          <w:left w:w="108" w:type="dxa"/>
          <w:bottom w:w="0" w:type="dxa"/>
          <w:right w:w="108" w:type="dxa"/>
        </w:tblCellMar>
      </w:tblPr>
      <w:tblGrid>
        <w:gridCol w:w="1157"/>
        <w:gridCol w:w="3494"/>
        <w:gridCol w:w="1098"/>
        <w:gridCol w:w="1169"/>
        <w:gridCol w:w="1767"/>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90" w:hRule="atLeast"/>
          <w:jc w:val="center"/>
        </w:trPr>
        <w:tc>
          <w:tcPr>
            <w:tcW w:w="666" w:type="pct"/>
            <w:vAlign w:val="center"/>
          </w:tcPr>
          <w:p>
            <w:pPr>
              <w:pageBreakBefore w:val="0"/>
              <w:widowControl/>
              <w:kinsoku/>
              <w:wordWrap/>
              <w:overflowPunct/>
              <w:topLinePunct w:val="0"/>
              <w:autoSpaceDE/>
              <w:autoSpaceDN/>
              <w:bidi w:val="0"/>
              <w:adjustRightInd/>
              <w:snapToGrid/>
              <w:spacing w:line="240" w:lineRule="auto"/>
              <w:ind w:firstLine="0" w:firstLineChars="0"/>
              <w:jc w:val="center"/>
              <w:rPr>
                <w:rFonts w:hint="eastAsia" w:ascii="方正仿宋_GBK" w:hAnsi="方正仿宋_GBK" w:eastAsia="方正仿宋_GBK" w:cs="方正仿宋_GBK"/>
                <w:b/>
                <w:bCs/>
                <w:kern w:val="0"/>
                <w:sz w:val="28"/>
                <w:szCs w:val="28"/>
              </w:rPr>
            </w:pPr>
            <w:r>
              <w:rPr>
                <w:rFonts w:hint="eastAsia" w:ascii="方正仿宋_GBK" w:hAnsi="方正仿宋_GBK" w:eastAsia="方正仿宋_GBK" w:cs="方正仿宋_GBK"/>
                <w:b/>
                <w:bCs/>
                <w:kern w:val="0"/>
                <w:sz w:val="28"/>
                <w:szCs w:val="28"/>
              </w:rPr>
              <w:t>序号</w:t>
            </w:r>
          </w:p>
        </w:tc>
        <w:tc>
          <w:tcPr>
            <w:tcW w:w="2011" w:type="pct"/>
            <w:vAlign w:val="center"/>
          </w:tcPr>
          <w:p>
            <w:pPr>
              <w:pageBreakBefore w:val="0"/>
              <w:widowControl/>
              <w:kinsoku/>
              <w:wordWrap/>
              <w:overflowPunct/>
              <w:topLinePunct w:val="0"/>
              <w:autoSpaceDE/>
              <w:autoSpaceDN/>
              <w:bidi w:val="0"/>
              <w:adjustRightInd/>
              <w:snapToGrid/>
              <w:spacing w:line="240" w:lineRule="auto"/>
              <w:ind w:firstLine="0" w:firstLineChars="0"/>
              <w:jc w:val="center"/>
              <w:rPr>
                <w:rFonts w:hint="eastAsia" w:ascii="方正仿宋_GBK" w:hAnsi="方正仿宋_GBK" w:eastAsia="方正仿宋_GBK" w:cs="方正仿宋_GBK"/>
                <w:b/>
                <w:bCs/>
                <w:kern w:val="0"/>
                <w:sz w:val="28"/>
                <w:szCs w:val="28"/>
              </w:rPr>
            </w:pPr>
            <w:r>
              <w:rPr>
                <w:rFonts w:hint="eastAsia" w:ascii="方正仿宋_GBK" w:hAnsi="方正仿宋_GBK" w:eastAsia="方正仿宋_GBK" w:cs="方正仿宋_GBK"/>
                <w:b/>
                <w:bCs/>
                <w:kern w:val="0"/>
                <w:sz w:val="28"/>
                <w:szCs w:val="28"/>
              </w:rPr>
              <w:t>名称</w:t>
            </w:r>
          </w:p>
        </w:tc>
        <w:tc>
          <w:tcPr>
            <w:tcW w:w="632" w:type="pct"/>
            <w:vAlign w:val="center"/>
          </w:tcPr>
          <w:p>
            <w:pPr>
              <w:pageBreakBefore w:val="0"/>
              <w:widowControl/>
              <w:kinsoku/>
              <w:wordWrap/>
              <w:overflowPunct/>
              <w:topLinePunct w:val="0"/>
              <w:autoSpaceDE/>
              <w:autoSpaceDN/>
              <w:bidi w:val="0"/>
              <w:adjustRightInd/>
              <w:snapToGrid/>
              <w:spacing w:line="240" w:lineRule="auto"/>
              <w:ind w:firstLine="0" w:firstLineChars="0"/>
              <w:jc w:val="center"/>
              <w:rPr>
                <w:rFonts w:hint="eastAsia" w:ascii="方正仿宋_GBK" w:hAnsi="方正仿宋_GBK" w:eastAsia="方正仿宋_GBK" w:cs="方正仿宋_GBK"/>
                <w:b/>
                <w:bCs/>
                <w:kern w:val="0"/>
                <w:sz w:val="28"/>
                <w:szCs w:val="28"/>
              </w:rPr>
            </w:pPr>
            <w:r>
              <w:rPr>
                <w:rFonts w:hint="eastAsia" w:ascii="方正仿宋_GBK" w:hAnsi="方正仿宋_GBK" w:eastAsia="方正仿宋_GBK" w:cs="方正仿宋_GBK"/>
                <w:b/>
                <w:bCs/>
                <w:kern w:val="0"/>
                <w:sz w:val="28"/>
                <w:szCs w:val="28"/>
              </w:rPr>
              <w:t>数量</w:t>
            </w:r>
          </w:p>
        </w:tc>
        <w:tc>
          <w:tcPr>
            <w:tcW w:w="672" w:type="pct"/>
            <w:vAlign w:val="center"/>
          </w:tcPr>
          <w:p>
            <w:pPr>
              <w:pageBreakBefore w:val="0"/>
              <w:widowControl/>
              <w:kinsoku/>
              <w:wordWrap/>
              <w:overflowPunct/>
              <w:topLinePunct w:val="0"/>
              <w:autoSpaceDE/>
              <w:autoSpaceDN/>
              <w:bidi w:val="0"/>
              <w:adjustRightInd/>
              <w:snapToGrid/>
              <w:spacing w:line="240" w:lineRule="auto"/>
              <w:ind w:firstLine="0" w:firstLineChars="0"/>
              <w:jc w:val="center"/>
              <w:rPr>
                <w:rFonts w:hint="eastAsia" w:ascii="方正仿宋_GBK" w:hAnsi="方正仿宋_GBK" w:eastAsia="方正仿宋_GBK" w:cs="方正仿宋_GBK"/>
                <w:b/>
                <w:bCs/>
                <w:kern w:val="0"/>
                <w:sz w:val="28"/>
                <w:szCs w:val="28"/>
              </w:rPr>
            </w:pPr>
            <w:r>
              <w:rPr>
                <w:rFonts w:hint="eastAsia" w:ascii="方正仿宋_GBK" w:hAnsi="方正仿宋_GBK" w:eastAsia="方正仿宋_GBK" w:cs="方正仿宋_GBK"/>
                <w:b/>
                <w:bCs/>
                <w:kern w:val="0"/>
                <w:sz w:val="28"/>
                <w:szCs w:val="28"/>
              </w:rPr>
              <w:t>单位</w:t>
            </w:r>
          </w:p>
        </w:tc>
        <w:tc>
          <w:tcPr>
            <w:tcW w:w="1017" w:type="pct"/>
            <w:vAlign w:val="center"/>
          </w:tcPr>
          <w:p>
            <w:pPr>
              <w:pageBreakBefore w:val="0"/>
              <w:widowControl/>
              <w:kinsoku/>
              <w:wordWrap/>
              <w:overflowPunct/>
              <w:topLinePunct w:val="0"/>
              <w:autoSpaceDE/>
              <w:autoSpaceDN/>
              <w:bidi w:val="0"/>
              <w:adjustRightInd/>
              <w:snapToGrid/>
              <w:spacing w:line="240" w:lineRule="auto"/>
              <w:ind w:firstLine="0" w:firstLineChars="0"/>
              <w:jc w:val="center"/>
              <w:rPr>
                <w:rFonts w:hint="default" w:ascii="方正仿宋_GBK" w:hAnsi="方正仿宋_GBK" w:eastAsia="方正仿宋_GBK" w:cs="方正仿宋_GBK"/>
                <w:b/>
                <w:bCs/>
                <w:kern w:val="0"/>
                <w:sz w:val="28"/>
                <w:szCs w:val="28"/>
                <w:lang w:val="en-US" w:eastAsia="zh-CN"/>
              </w:rPr>
            </w:pPr>
            <w:r>
              <w:rPr>
                <w:rFonts w:hint="eastAsia" w:ascii="方正仿宋_GBK" w:hAnsi="方正仿宋_GBK" w:eastAsia="方正仿宋_GBK" w:cs="方正仿宋_GBK"/>
                <w:b/>
                <w:bCs/>
                <w:kern w:val="0"/>
                <w:sz w:val="28"/>
                <w:szCs w:val="28"/>
                <w:lang w:val="en-US" w:eastAsia="zh-CN"/>
              </w:rPr>
              <w:t>限价（元/颗）</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90" w:hRule="atLeast"/>
          <w:jc w:val="center"/>
        </w:trPr>
        <w:tc>
          <w:tcPr>
            <w:tcW w:w="666" w:type="pct"/>
            <w:vAlign w:val="center"/>
          </w:tcPr>
          <w:p>
            <w:pPr>
              <w:pStyle w:val="24"/>
              <w:pageBreakBefore w:val="0"/>
              <w:widowControl/>
              <w:numPr>
                <w:ilvl w:val="0"/>
                <w:numId w:val="0"/>
              </w:numPr>
              <w:kinsoku/>
              <w:wordWrap/>
              <w:overflowPunct/>
              <w:topLinePunct w:val="0"/>
              <w:autoSpaceDE/>
              <w:autoSpaceDN/>
              <w:bidi w:val="0"/>
              <w:adjustRightInd/>
              <w:snapToGrid/>
              <w:spacing w:line="240" w:lineRule="auto"/>
              <w:ind w:leftChars="0"/>
              <w:jc w:val="center"/>
              <w:rPr>
                <w:rFonts w:hint="eastAsia" w:ascii="方正仿宋_GBK" w:hAnsi="方正仿宋_GBK" w:eastAsia="方正仿宋_GBK" w:cs="方正仿宋_GBK"/>
                <w:sz w:val="28"/>
                <w:szCs w:val="28"/>
                <w:lang w:val="en-US" w:eastAsia="zh-CN"/>
              </w:rPr>
            </w:pPr>
            <w:r>
              <w:rPr>
                <w:rFonts w:hint="eastAsia" w:ascii="方正仿宋_GBK" w:hAnsi="方正仿宋_GBK" w:eastAsia="方正仿宋_GBK" w:cs="方正仿宋_GBK"/>
                <w:sz w:val="28"/>
                <w:szCs w:val="28"/>
                <w:lang w:val="en-US" w:eastAsia="zh-CN"/>
              </w:rPr>
              <w:t>1</w:t>
            </w:r>
          </w:p>
        </w:tc>
        <w:tc>
          <w:tcPr>
            <w:tcW w:w="2011" w:type="pct"/>
            <w:vAlign w:val="center"/>
          </w:tcPr>
          <w:p>
            <w:pPr>
              <w:jc w:val="center"/>
              <w:rPr>
                <w:rFonts w:hint="default" w:ascii="方正仿宋_GBK" w:hAnsi="方正仿宋_GBK" w:eastAsia="方正仿宋_GBK" w:cs="方正仿宋_GBK"/>
                <w:sz w:val="28"/>
                <w:szCs w:val="28"/>
                <w:lang w:val="en-US" w:eastAsia="zh-CN"/>
              </w:rPr>
            </w:pPr>
            <w:r>
              <w:rPr>
                <w:rFonts w:hint="eastAsia" w:ascii="方正仿宋_GBK" w:hAnsi="方正仿宋_GBK" w:eastAsia="方正仿宋_GBK" w:cs="方正仿宋_GBK"/>
                <w:sz w:val="28"/>
                <w:szCs w:val="28"/>
                <w:lang w:val="en-US" w:eastAsia="zh-CN"/>
              </w:rPr>
              <w:t>处理器A</w:t>
            </w:r>
          </w:p>
        </w:tc>
        <w:tc>
          <w:tcPr>
            <w:tcW w:w="632" w:type="pct"/>
            <w:vAlign w:val="center"/>
          </w:tcPr>
          <w:p>
            <w:pPr>
              <w:pageBreakBefore w:val="0"/>
              <w:widowControl/>
              <w:kinsoku/>
              <w:wordWrap/>
              <w:overflowPunct/>
              <w:topLinePunct w:val="0"/>
              <w:autoSpaceDE/>
              <w:autoSpaceDN/>
              <w:bidi w:val="0"/>
              <w:adjustRightInd/>
              <w:snapToGrid/>
              <w:spacing w:line="240" w:lineRule="auto"/>
              <w:ind w:firstLine="0" w:firstLineChars="0"/>
              <w:jc w:val="center"/>
              <w:rPr>
                <w:rFonts w:hint="default" w:ascii="方正仿宋_GBK" w:hAnsi="方正仿宋_GBK" w:eastAsia="方正仿宋_GBK" w:cs="方正仿宋_GBK"/>
                <w:sz w:val="28"/>
                <w:szCs w:val="28"/>
                <w:lang w:val="en-US" w:eastAsia="zh-CN"/>
              </w:rPr>
            </w:pPr>
            <w:r>
              <w:rPr>
                <w:rFonts w:hint="eastAsia" w:ascii="方正仿宋_GBK" w:hAnsi="方正仿宋_GBK" w:eastAsia="方正仿宋_GBK" w:cs="方正仿宋_GBK"/>
                <w:sz w:val="28"/>
                <w:szCs w:val="28"/>
                <w:lang w:val="en-US" w:eastAsia="zh-CN"/>
              </w:rPr>
              <w:t>1</w:t>
            </w:r>
          </w:p>
        </w:tc>
        <w:tc>
          <w:tcPr>
            <w:tcW w:w="672" w:type="pct"/>
            <w:vAlign w:val="center"/>
          </w:tcPr>
          <w:p>
            <w:pPr>
              <w:pageBreakBefore w:val="0"/>
              <w:widowControl/>
              <w:kinsoku/>
              <w:wordWrap/>
              <w:overflowPunct/>
              <w:topLinePunct w:val="0"/>
              <w:autoSpaceDE/>
              <w:autoSpaceDN/>
              <w:bidi w:val="0"/>
              <w:adjustRightInd/>
              <w:snapToGrid/>
              <w:spacing w:line="240" w:lineRule="auto"/>
              <w:ind w:firstLine="0" w:firstLineChars="0"/>
              <w:jc w:val="center"/>
              <w:rPr>
                <w:rFonts w:hint="default" w:ascii="方正仿宋_GBK" w:hAnsi="方正仿宋_GBK" w:eastAsia="方正仿宋_GBK" w:cs="方正仿宋_GBK"/>
                <w:kern w:val="0"/>
                <w:sz w:val="28"/>
                <w:szCs w:val="28"/>
                <w:lang w:val="en-US" w:eastAsia="zh-CN"/>
              </w:rPr>
            </w:pPr>
            <w:r>
              <w:rPr>
                <w:rFonts w:hint="eastAsia" w:ascii="方正仿宋_GBK" w:hAnsi="方正仿宋_GBK" w:eastAsia="方正仿宋_GBK" w:cs="方正仿宋_GBK"/>
                <w:kern w:val="0"/>
                <w:sz w:val="28"/>
                <w:szCs w:val="28"/>
                <w:lang w:val="en-US" w:eastAsia="zh-CN"/>
              </w:rPr>
              <w:t>颗</w:t>
            </w:r>
          </w:p>
        </w:tc>
        <w:tc>
          <w:tcPr>
            <w:tcW w:w="1017" w:type="pct"/>
            <w:vAlign w:val="center"/>
          </w:tcPr>
          <w:p>
            <w:pPr>
              <w:pageBreakBefore w:val="0"/>
              <w:widowControl/>
              <w:kinsoku/>
              <w:wordWrap/>
              <w:overflowPunct/>
              <w:topLinePunct w:val="0"/>
              <w:autoSpaceDE/>
              <w:autoSpaceDN/>
              <w:bidi w:val="0"/>
              <w:adjustRightInd/>
              <w:snapToGrid/>
              <w:spacing w:line="240" w:lineRule="auto"/>
              <w:ind w:firstLine="0" w:firstLineChars="0"/>
              <w:jc w:val="center"/>
              <w:rPr>
                <w:rFonts w:hint="default" w:ascii="方正仿宋_GBK" w:hAnsi="方正仿宋_GBK" w:eastAsia="方正仿宋_GBK" w:cs="方正仿宋_GBK"/>
                <w:kern w:val="0"/>
                <w:sz w:val="28"/>
                <w:szCs w:val="28"/>
                <w:lang w:val="en-US" w:eastAsia="zh-CN"/>
              </w:rPr>
            </w:pPr>
            <w:r>
              <w:rPr>
                <w:rFonts w:hint="eastAsia" w:ascii="方正仿宋_GBK" w:hAnsi="方正仿宋_GBK" w:eastAsia="方正仿宋_GBK" w:cs="方正仿宋_GBK"/>
                <w:kern w:val="0"/>
                <w:sz w:val="28"/>
                <w:szCs w:val="28"/>
                <w:lang w:val="en-US" w:eastAsia="zh-CN"/>
              </w:rPr>
              <w:t>2900</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90" w:hRule="atLeast"/>
          <w:jc w:val="center"/>
        </w:trPr>
        <w:tc>
          <w:tcPr>
            <w:tcW w:w="666" w:type="pct"/>
            <w:vAlign w:val="center"/>
          </w:tcPr>
          <w:p>
            <w:pPr>
              <w:pStyle w:val="24"/>
              <w:pageBreakBefore w:val="0"/>
              <w:widowControl/>
              <w:numPr>
                <w:ilvl w:val="0"/>
                <w:numId w:val="0"/>
              </w:numPr>
              <w:kinsoku/>
              <w:wordWrap/>
              <w:overflowPunct/>
              <w:topLinePunct w:val="0"/>
              <w:autoSpaceDE/>
              <w:autoSpaceDN/>
              <w:bidi w:val="0"/>
              <w:adjustRightInd/>
              <w:snapToGrid/>
              <w:spacing w:line="240" w:lineRule="auto"/>
              <w:ind w:leftChars="0"/>
              <w:jc w:val="center"/>
              <w:rPr>
                <w:rFonts w:hint="default" w:ascii="方正仿宋_GBK" w:hAnsi="方正仿宋_GBK" w:eastAsia="方正仿宋_GBK" w:cs="方正仿宋_GBK"/>
                <w:sz w:val="28"/>
                <w:szCs w:val="28"/>
                <w:lang w:val="en-US" w:eastAsia="zh-CN"/>
              </w:rPr>
            </w:pPr>
            <w:r>
              <w:rPr>
                <w:rFonts w:hint="eastAsia" w:ascii="方正仿宋_GBK" w:hAnsi="方正仿宋_GBK" w:eastAsia="方正仿宋_GBK" w:cs="方正仿宋_GBK"/>
                <w:sz w:val="28"/>
                <w:szCs w:val="28"/>
                <w:lang w:val="en-US" w:eastAsia="zh-CN"/>
              </w:rPr>
              <w:t>2</w:t>
            </w:r>
          </w:p>
        </w:tc>
        <w:tc>
          <w:tcPr>
            <w:tcW w:w="2011" w:type="pct"/>
            <w:vAlign w:val="center"/>
          </w:tcPr>
          <w:p>
            <w:pPr>
              <w:jc w:val="center"/>
              <w:rPr>
                <w:rFonts w:hint="default" w:ascii="方正仿宋_GBK" w:hAnsi="方正仿宋_GBK" w:eastAsia="方正仿宋_GBK" w:cs="方正仿宋_GBK"/>
                <w:sz w:val="28"/>
                <w:szCs w:val="28"/>
                <w:lang w:val="en-US" w:eastAsia="zh-CN"/>
              </w:rPr>
            </w:pPr>
            <w:r>
              <w:rPr>
                <w:rFonts w:hint="eastAsia" w:ascii="方正仿宋_GBK" w:hAnsi="方正仿宋_GBK" w:eastAsia="方正仿宋_GBK" w:cs="方正仿宋_GBK"/>
                <w:sz w:val="28"/>
                <w:szCs w:val="28"/>
                <w:lang w:val="en-US" w:eastAsia="zh-CN"/>
              </w:rPr>
              <w:t>处理器B</w:t>
            </w:r>
          </w:p>
        </w:tc>
        <w:tc>
          <w:tcPr>
            <w:tcW w:w="632" w:type="pct"/>
            <w:vAlign w:val="center"/>
          </w:tcPr>
          <w:p>
            <w:pPr>
              <w:pageBreakBefore w:val="0"/>
              <w:widowControl/>
              <w:kinsoku/>
              <w:wordWrap/>
              <w:overflowPunct/>
              <w:topLinePunct w:val="0"/>
              <w:autoSpaceDE/>
              <w:autoSpaceDN/>
              <w:bidi w:val="0"/>
              <w:adjustRightInd/>
              <w:snapToGrid/>
              <w:spacing w:line="240" w:lineRule="auto"/>
              <w:ind w:firstLine="0" w:firstLineChars="0"/>
              <w:jc w:val="center"/>
              <w:rPr>
                <w:rFonts w:hint="default" w:ascii="方正仿宋_GBK" w:hAnsi="方正仿宋_GBK" w:eastAsia="方正仿宋_GBK" w:cs="方正仿宋_GBK"/>
                <w:sz w:val="28"/>
                <w:szCs w:val="28"/>
                <w:lang w:val="en-US" w:eastAsia="zh-CN"/>
              </w:rPr>
            </w:pPr>
            <w:r>
              <w:rPr>
                <w:rFonts w:hint="eastAsia" w:ascii="方正仿宋_GBK" w:hAnsi="方正仿宋_GBK" w:eastAsia="方正仿宋_GBK" w:cs="方正仿宋_GBK"/>
                <w:sz w:val="28"/>
                <w:szCs w:val="28"/>
                <w:lang w:val="en-US" w:eastAsia="zh-CN"/>
              </w:rPr>
              <w:t>4</w:t>
            </w:r>
          </w:p>
        </w:tc>
        <w:tc>
          <w:tcPr>
            <w:tcW w:w="672" w:type="pct"/>
            <w:vAlign w:val="center"/>
          </w:tcPr>
          <w:p>
            <w:pPr>
              <w:pageBreakBefore w:val="0"/>
              <w:widowControl/>
              <w:kinsoku/>
              <w:wordWrap/>
              <w:overflowPunct/>
              <w:topLinePunct w:val="0"/>
              <w:autoSpaceDE/>
              <w:autoSpaceDN/>
              <w:bidi w:val="0"/>
              <w:adjustRightInd/>
              <w:snapToGrid/>
              <w:spacing w:line="240" w:lineRule="auto"/>
              <w:ind w:firstLine="0" w:firstLineChars="0"/>
              <w:jc w:val="center"/>
              <w:rPr>
                <w:rFonts w:hint="default" w:ascii="方正仿宋_GBK" w:hAnsi="方正仿宋_GBK" w:eastAsia="方正仿宋_GBK" w:cs="方正仿宋_GBK"/>
                <w:kern w:val="0"/>
                <w:sz w:val="28"/>
                <w:szCs w:val="28"/>
                <w:lang w:val="en-US" w:eastAsia="zh-CN"/>
              </w:rPr>
            </w:pPr>
            <w:r>
              <w:rPr>
                <w:rFonts w:hint="eastAsia" w:ascii="方正仿宋_GBK" w:hAnsi="方正仿宋_GBK" w:eastAsia="方正仿宋_GBK" w:cs="方正仿宋_GBK"/>
                <w:kern w:val="0"/>
                <w:sz w:val="28"/>
                <w:szCs w:val="28"/>
                <w:lang w:val="en-US" w:eastAsia="zh-CN"/>
              </w:rPr>
              <w:t>颗</w:t>
            </w:r>
          </w:p>
        </w:tc>
        <w:tc>
          <w:tcPr>
            <w:tcW w:w="1017" w:type="pct"/>
            <w:vAlign w:val="center"/>
          </w:tcPr>
          <w:p>
            <w:pPr>
              <w:pageBreakBefore w:val="0"/>
              <w:widowControl/>
              <w:kinsoku/>
              <w:wordWrap/>
              <w:overflowPunct/>
              <w:topLinePunct w:val="0"/>
              <w:autoSpaceDE/>
              <w:autoSpaceDN/>
              <w:bidi w:val="0"/>
              <w:adjustRightInd/>
              <w:snapToGrid/>
              <w:spacing w:line="240" w:lineRule="auto"/>
              <w:ind w:firstLine="0" w:firstLineChars="0"/>
              <w:jc w:val="center"/>
              <w:rPr>
                <w:rFonts w:hint="default" w:ascii="方正仿宋_GBK" w:hAnsi="方正仿宋_GBK" w:eastAsia="方正仿宋_GBK" w:cs="方正仿宋_GBK"/>
                <w:kern w:val="0"/>
                <w:sz w:val="28"/>
                <w:szCs w:val="28"/>
                <w:lang w:val="en-US" w:eastAsia="zh-CN"/>
              </w:rPr>
            </w:pPr>
            <w:r>
              <w:rPr>
                <w:rFonts w:hint="eastAsia" w:ascii="方正仿宋_GBK" w:hAnsi="方正仿宋_GBK" w:eastAsia="方正仿宋_GBK" w:cs="方正仿宋_GBK"/>
                <w:kern w:val="0"/>
                <w:sz w:val="28"/>
                <w:szCs w:val="28"/>
                <w:lang w:val="en-US" w:eastAsia="zh-CN"/>
              </w:rPr>
              <w:t>2500</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90" w:hRule="atLeast"/>
          <w:jc w:val="center"/>
        </w:trPr>
        <w:tc>
          <w:tcPr>
            <w:tcW w:w="666" w:type="pct"/>
            <w:vAlign w:val="center"/>
          </w:tcPr>
          <w:p>
            <w:pPr>
              <w:pStyle w:val="24"/>
              <w:pageBreakBefore w:val="0"/>
              <w:widowControl/>
              <w:numPr>
                <w:ilvl w:val="0"/>
                <w:numId w:val="0"/>
              </w:numPr>
              <w:kinsoku/>
              <w:wordWrap/>
              <w:overflowPunct/>
              <w:topLinePunct w:val="0"/>
              <w:autoSpaceDE/>
              <w:autoSpaceDN/>
              <w:bidi w:val="0"/>
              <w:adjustRightInd/>
              <w:snapToGrid/>
              <w:spacing w:line="240" w:lineRule="auto"/>
              <w:ind w:leftChars="0"/>
              <w:jc w:val="center"/>
              <w:rPr>
                <w:rFonts w:hint="default" w:ascii="方正仿宋_GBK" w:hAnsi="方正仿宋_GBK" w:eastAsia="方正仿宋_GBK" w:cs="方正仿宋_GBK"/>
                <w:sz w:val="28"/>
                <w:szCs w:val="28"/>
                <w:lang w:val="en-US" w:eastAsia="zh-CN"/>
              </w:rPr>
            </w:pPr>
            <w:r>
              <w:rPr>
                <w:rFonts w:hint="eastAsia" w:ascii="方正仿宋_GBK" w:hAnsi="方正仿宋_GBK" w:eastAsia="方正仿宋_GBK" w:cs="方正仿宋_GBK"/>
                <w:sz w:val="28"/>
                <w:szCs w:val="28"/>
                <w:lang w:val="en-US" w:eastAsia="zh-CN"/>
              </w:rPr>
              <w:t>3</w:t>
            </w:r>
          </w:p>
        </w:tc>
        <w:tc>
          <w:tcPr>
            <w:tcW w:w="2011" w:type="pct"/>
            <w:vAlign w:val="center"/>
          </w:tcPr>
          <w:p>
            <w:pPr>
              <w:jc w:val="center"/>
              <w:rPr>
                <w:rFonts w:hint="default" w:ascii="方正仿宋_GBK" w:hAnsi="方正仿宋_GBK" w:eastAsia="方正仿宋_GBK" w:cs="方正仿宋_GBK"/>
                <w:sz w:val="28"/>
                <w:szCs w:val="28"/>
                <w:lang w:val="en-US" w:eastAsia="zh-CN"/>
              </w:rPr>
            </w:pPr>
            <w:r>
              <w:rPr>
                <w:rFonts w:hint="eastAsia" w:ascii="方正仿宋_GBK" w:hAnsi="方正仿宋_GBK" w:eastAsia="方正仿宋_GBK" w:cs="方正仿宋_GBK"/>
                <w:sz w:val="28"/>
                <w:szCs w:val="28"/>
                <w:lang w:val="en-US" w:eastAsia="zh-CN"/>
              </w:rPr>
              <w:t>处理器C</w:t>
            </w:r>
          </w:p>
        </w:tc>
        <w:tc>
          <w:tcPr>
            <w:tcW w:w="632" w:type="pct"/>
            <w:vAlign w:val="center"/>
          </w:tcPr>
          <w:p>
            <w:pPr>
              <w:pageBreakBefore w:val="0"/>
              <w:widowControl/>
              <w:kinsoku/>
              <w:wordWrap/>
              <w:overflowPunct/>
              <w:topLinePunct w:val="0"/>
              <w:autoSpaceDE/>
              <w:autoSpaceDN/>
              <w:bidi w:val="0"/>
              <w:adjustRightInd/>
              <w:snapToGrid/>
              <w:spacing w:line="240" w:lineRule="auto"/>
              <w:ind w:firstLine="0" w:firstLineChars="0"/>
              <w:jc w:val="center"/>
              <w:rPr>
                <w:rFonts w:hint="default" w:ascii="方正仿宋_GBK" w:hAnsi="方正仿宋_GBK" w:eastAsia="方正仿宋_GBK" w:cs="方正仿宋_GBK"/>
                <w:sz w:val="28"/>
                <w:szCs w:val="28"/>
                <w:lang w:val="en-US" w:eastAsia="zh-CN"/>
              </w:rPr>
            </w:pPr>
            <w:r>
              <w:rPr>
                <w:rFonts w:hint="eastAsia" w:ascii="方正仿宋_GBK" w:hAnsi="方正仿宋_GBK" w:eastAsia="方正仿宋_GBK" w:cs="方正仿宋_GBK"/>
                <w:sz w:val="28"/>
                <w:szCs w:val="28"/>
                <w:lang w:val="en-US" w:eastAsia="zh-CN"/>
              </w:rPr>
              <w:t>2</w:t>
            </w:r>
          </w:p>
        </w:tc>
        <w:tc>
          <w:tcPr>
            <w:tcW w:w="672" w:type="pct"/>
            <w:vAlign w:val="center"/>
          </w:tcPr>
          <w:p>
            <w:pPr>
              <w:pageBreakBefore w:val="0"/>
              <w:widowControl/>
              <w:kinsoku/>
              <w:wordWrap/>
              <w:overflowPunct/>
              <w:topLinePunct w:val="0"/>
              <w:autoSpaceDE/>
              <w:autoSpaceDN/>
              <w:bidi w:val="0"/>
              <w:adjustRightInd/>
              <w:snapToGrid/>
              <w:spacing w:line="240" w:lineRule="auto"/>
              <w:ind w:firstLine="0" w:firstLineChars="0"/>
              <w:jc w:val="center"/>
              <w:rPr>
                <w:rFonts w:hint="default" w:ascii="方正仿宋_GBK" w:hAnsi="方正仿宋_GBK" w:eastAsia="方正仿宋_GBK" w:cs="方正仿宋_GBK"/>
                <w:kern w:val="0"/>
                <w:sz w:val="28"/>
                <w:szCs w:val="28"/>
                <w:lang w:val="en-US" w:eastAsia="zh-CN"/>
              </w:rPr>
            </w:pPr>
            <w:r>
              <w:rPr>
                <w:rFonts w:hint="eastAsia" w:ascii="方正仿宋_GBK" w:hAnsi="方正仿宋_GBK" w:eastAsia="方正仿宋_GBK" w:cs="方正仿宋_GBK"/>
                <w:kern w:val="0"/>
                <w:sz w:val="28"/>
                <w:szCs w:val="28"/>
                <w:lang w:val="en-US" w:eastAsia="zh-CN"/>
              </w:rPr>
              <w:t>颗</w:t>
            </w:r>
          </w:p>
        </w:tc>
        <w:tc>
          <w:tcPr>
            <w:tcW w:w="1017" w:type="pct"/>
            <w:vAlign w:val="center"/>
          </w:tcPr>
          <w:p>
            <w:pPr>
              <w:pageBreakBefore w:val="0"/>
              <w:widowControl/>
              <w:kinsoku/>
              <w:wordWrap/>
              <w:overflowPunct/>
              <w:topLinePunct w:val="0"/>
              <w:autoSpaceDE/>
              <w:autoSpaceDN/>
              <w:bidi w:val="0"/>
              <w:adjustRightInd/>
              <w:snapToGrid/>
              <w:spacing w:line="240" w:lineRule="auto"/>
              <w:ind w:firstLine="0" w:firstLineChars="0"/>
              <w:jc w:val="center"/>
              <w:rPr>
                <w:rFonts w:hint="default" w:ascii="方正仿宋_GBK" w:hAnsi="方正仿宋_GBK" w:eastAsia="方正仿宋_GBK" w:cs="方正仿宋_GBK"/>
                <w:kern w:val="0"/>
                <w:sz w:val="28"/>
                <w:szCs w:val="28"/>
                <w:lang w:val="en-US" w:eastAsia="zh-CN"/>
              </w:rPr>
            </w:pPr>
            <w:r>
              <w:rPr>
                <w:rFonts w:hint="eastAsia" w:ascii="方正仿宋_GBK" w:hAnsi="方正仿宋_GBK" w:eastAsia="方正仿宋_GBK" w:cs="方正仿宋_GBK"/>
                <w:kern w:val="0"/>
                <w:sz w:val="28"/>
                <w:szCs w:val="28"/>
                <w:lang w:val="en-US" w:eastAsia="zh-CN"/>
              </w:rPr>
              <w:t>5800</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90" w:hRule="atLeast"/>
          <w:jc w:val="center"/>
        </w:trPr>
        <w:tc>
          <w:tcPr>
            <w:tcW w:w="3982" w:type="pct"/>
            <w:gridSpan w:val="4"/>
            <w:vAlign w:val="center"/>
          </w:tcPr>
          <w:p>
            <w:pPr>
              <w:pageBreakBefore w:val="0"/>
              <w:widowControl/>
              <w:kinsoku/>
              <w:wordWrap/>
              <w:overflowPunct/>
              <w:topLinePunct w:val="0"/>
              <w:autoSpaceDE/>
              <w:autoSpaceDN/>
              <w:bidi w:val="0"/>
              <w:adjustRightInd/>
              <w:snapToGrid/>
              <w:spacing w:line="240" w:lineRule="auto"/>
              <w:ind w:firstLine="0" w:firstLineChars="0"/>
              <w:jc w:val="center"/>
              <w:rPr>
                <w:rFonts w:hint="default" w:ascii="方正仿宋_GBK" w:hAnsi="方正仿宋_GBK" w:eastAsia="方正仿宋_GBK" w:cs="方正仿宋_GBK"/>
                <w:kern w:val="0"/>
                <w:sz w:val="28"/>
                <w:szCs w:val="28"/>
                <w:lang w:val="en-US" w:eastAsia="zh-CN"/>
              </w:rPr>
            </w:pPr>
            <w:r>
              <w:rPr>
                <w:rFonts w:hint="eastAsia" w:ascii="方正仿宋_GBK" w:hAnsi="方正仿宋_GBK" w:eastAsia="方正仿宋_GBK" w:cs="方正仿宋_GBK"/>
                <w:kern w:val="0"/>
                <w:sz w:val="28"/>
                <w:szCs w:val="28"/>
                <w:lang w:val="en-US" w:eastAsia="zh-CN"/>
              </w:rPr>
              <w:t>合计（元）</w:t>
            </w:r>
          </w:p>
        </w:tc>
        <w:tc>
          <w:tcPr>
            <w:tcW w:w="1017" w:type="pct"/>
            <w:vAlign w:val="center"/>
          </w:tcPr>
          <w:p>
            <w:pPr>
              <w:pageBreakBefore w:val="0"/>
              <w:widowControl/>
              <w:kinsoku/>
              <w:wordWrap/>
              <w:overflowPunct/>
              <w:topLinePunct w:val="0"/>
              <w:autoSpaceDE/>
              <w:autoSpaceDN/>
              <w:bidi w:val="0"/>
              <w:adjustRightInd/>
              <w:snapToGrid/>
              <w:spacing w:line="240" w:lineRule="auto"/>
              <w:ind w:firstLine="0" w:firstLineChars="0"/>
              <w:jc w:val="center"/>
              <w:rPr>
                <w:rFonts w:hint="default" w:ascii="方正仿宋_GBK" w:hAnsi="方正仿宋_GBK" w:eastAsia="方正仿宋_GBK" w:cs="方正仿宋_GBK"/>
                <w:kern w:val="0"/>
                <w:sz w:val="28"/>
                <w:szCs w:val="28"/>
                <w:lang w:val="en-US" w:eastAsia="zh-CN"/>
              </w:rPr>
            </w:pPr>
            <w:r>
              <w:rPr>
                <w:rFonts w:hint="eastAsia" w:ascii="方正仿宋_GBK" w:hAnsi="方正仿宋_GBK" w:eastAsia="方正仿宋_GBK" w:cs="方正仿宋_GBK"/>
                <w:kern w:val="0"/>
                <w:sz w:val="28"/>
                <w:szCs w:val="28"/>
                <w:lang w:val="en-US" w:eastAsia="zh-CN"/>
              </w:rPr>
              <w:t>24500</w:t>
            </w:r>
          </w:p>
        </w:tc>
      </w:tr>
    </w:tbl>
    <w:p>
      <w:pPr>
        <w:pStyle w:val="25"/>
        <w:numPr>
          <w:ilvl w:val="0"/>
          <w:numId w:val="0"/>
        </w:numPr>
        <w:rPr>
          <w:rFonts w:hint="default" w:ascii="方正仿宋_GBK" w:hAnsi="方正仿宋_GBK" w:eastAsia="方正仿宋_GBK" w:cs="方正仿宋_GBK"/>
          <w:b/>
          <w:bCs/>
          <w:sz w:val="28"/>
          <w:szCs w:val="28"/>
          <w:lang w:val="en-US" w:eastAsia="zh-CN"/>
        </w:rPr>
      </w:pPr>
      <w:r>
        <w:rPr>
          <w:rFonts w:hint="eastAsia" w:ascii="方正仿宋_GBK" w:hAnsi="方正仿宋_GBK" w:eastAsia="方正仿宋_GBK" w:cs="方正仿宋_GBK"/>
          <w:b/>
          <w:bCs/>
          <w:sz w:val="28"/>
          <w:szCs w:val="28"/>
          <w:lang w:eastAsia="zh-CN"/>
        </w:rPr>
        <w:t>（</w:t>
      </w:r>
      <w:r>
        <w:rPr>
          <w:rFonts w:hint="eastAsia" w:ascii="方正仿宋_GBK" w:hAnsi="方正仿宋_GBK" w:eastAsia="方正仿宋_GBK" w:cs="方正仿宋_GBK"/>
          <w:b/>
          <w:bCs/>
          <w:sz w:val="28"/>
          <w:szCs w:val="28"/>
          <w:lang w:val="en-US" w:eastAsia="zh-CN"/>
        </w:rPr>
        <w:t>二</w:t>
      </w:r>
      <w:r>
        <w:rPr>
          <w:rFonts w:hint="eastAsia" w:ascii="方正仿宋_GBK" w:hAnsi="方正仿宋_GBK" w:eastAsia="方正仿宋_GBK" w:cs="方正仿宋_GBK"/>
          <w:b/>
          <w:bCs/>
          <w:sz w:val="28"/>
          <w:szCs w:val="28"/>
          <w:lang w:eastAsia="zh-CN"/>
        </w:rPr>
        <w:t>）</w:t>
      </w:r>
      <w:r>
        <w:rPr>
          <w:rFonts w:hint="eastAsia" w:ascii="方正仿宋_GBK" w:hAnsi="方正仿宋_GBK" w:eastAsia="方正仿宋_GBK" w:cs="方正仿宋_GBK"/>
          <w:b/>
          <w:bCs/>
          <w:sz w:val="28"/>
          <w:szCs w:val="28"/>
          <w:lang w:val="en-US" w:eastAsia="zh-CN"/>
        </w:rPr>
        <w:t>技术参数：（须全部满足）</w:t>
      </w:r>
    </w:p>
    <w:p>
      <w:pPr>
        <w:pStyle w:val="25"/>
        <w:numPr>
          <w:ilvl w:val="0"/>
          <w:numId w:val="0"/>
        </w:numPr>
        <w:ind w:firstLine="560" w:firstLineChars="200"/>
        <w:rPr>
          <w:rFonts w:hint="eastAsia" w:ascii="方正仿宋_GBK" w:hAnsi="方正仿宋_GBK" w:eastAsia="方正仿宋_GBK" w:cs="方正仿宋_GBK"/>
          <w:color w:val="auto"/>
          <w:kern w:val="0"/>
          <w:sz w:val="28"/>
          <w:szCs w:val="28"/>
          <w:lang w:val="en-US" w:eastAsia="zh-CN"/>
        </w:rPr>
      </w:pPr>
      <w:r>
        <w:rPr>
          <w:rFonts w:hint="eastAsia" w:ascii="方正仿宋_GBK" w:hAnsi="方正仿宋_GBK" w:eastAsia="方正仿宋_GBK" w:cs="方正仿宋_GBK"/>
          <w:color w:val="auto"/>
          <w:kern w:val="0"/>
          <w:sz w:val="28"/>
          <w:szCs w:val="28"/>
          <w:lang w:val="en-US" w:eastAsia="zh-CN"/>
        </w:rPr>
        <w:t>1.基础兼容性要求</w:t>
      </w:r>
    </w:p>
    <w:p>
      <w:pPr>
        <w:pStyle w:val="25"/>
        <w:numPr>
          <w:ilvl w:val="0"/>
          <w:numId w:val="0"/>
        </w:numPr>
        <w:ind w:firstLine="560" w:firstLineChars="200"/>
        <w:rPr>
          <w:rFonts w:hint="eastAsia" w:ascii="方正仿宋_GBK" w:hAnsi="方正仿宋_GBK" w:eastAsia="方正仿宋_GBK" w:cs="方正仿宋_GBK"/>
          <w:color w:val="auto"/>
          <w:kern w:val="0"/>
          <w:sz w:val="28"/>
          <w:szCs w:val="28"/>
          <w:lang w:val="en-US" w:eastAsia="zh-CN"/>
        </w:rPr>
      </w:pPr>
      <w:r>
        <w:rPr>
          <w:rFonts w:hint="eastAsia" w:ascii="方正仿宋_GBK" w:hAnsi="方正仿宋_GBK" w:eastAsia="方正仿宋_GBK" w:cs="方正仿宋_GBK"/>
          <w:color w:val="auto"/>
          <w:kern w:val="0"/>
          <w:sz w:val="28"/>
          <w:szCs w:val="28"/>
          <w:lang w:val="en-US" w:eastAsia="zh-CN"/>
        </w:rPr>
        <w:t>插槽类型：必须支持LGA 3647服务器级CPU插槽，与浪潮NF5280M5服务器主板硬件兼容。</w:t>
      </w:r>
    </w:p>
    <w:p>
      <w:pPr>
        <w:pStyle w:val="25"/>
        <w:numPr>
          <w:ilvl w:val="0"/>
          <w:numId w:val="0"/>
        </w:numPr>
        <w:ind w:firstLine="560" w:firstLineChars="200"/>
        <w:rPr>
          <w:rFonts w:hint="eastAsia" w:ascii="方正仿宋_GBK" w:hAnsi="方正仿宋_GBK" w:eastAsia="方正仿宋_GBK" w:cs="方正仿宋_GBK"/>
          <w:color w:val="auto"/>
          <w:kern w:val="0"/>
          <w:sz w:val="28"/>
          <w:szCs w:val="28"/>
          <w:lang w:val="en-US" w:eastAsia="zh-CN"/>
        </w:rPr>
      </w:pPr>
      <w:r>
        <w:rPr>
          <w:rFonts w:hint="eastAsia" w:ascii="方正仿宋_GBK" w:hAnsi="方正仿宋_GBK" w:eastAsia="方正仿宋_GBK" w:cs="方正仿宋_GBK"/>
          <w:color w:val="auto"/>
          <w:kern w:val="0"/>
          <w:sz w:val="28"/>
          <w:szCs w:val="28"/>
          <w:lang w:val="en-US" w:eastAsia="zh-CN"/>
        </w:rPr>
        <w:t>主板适配：需与浪潮NF5280M5服务器兼容（若需，提供升级服务时同步升级BIOS版本）。</w:t>
      </w:r>
    </w:p>
    <w:p>
      <w:pPr>
        <w:pStyle w:val="25"/>
        <w:numPr>
          <w:ilvl w:val="0"/>
          <w:numId w:val="0"/>
        </w:numPr>
        <w:ind w:firstLine="560" w:firstLineChars="200"/>
        <w:rPr>
          <w:rFonts w:hint="eastAsia" w:ascii="方正仿宋_GBK" w:hAnsi="方正仿宋_GBK" w:eastAsia="方正仿宋_GBK" w:cs="方正仿宋_GBK"/>
          <w:color w:val="auto"/>
          <w:kern w:val="0"/>
          <w:sz w:val="28"/>
          <w:szCs w:val="28"/>
          <w:lang w:val="en-US" w:eastAsia="zh-CN"/>
        </w:rPr>
      </w:pPr>
      <w:r>
        <w:rPr>
          <w:rFonts w:hint="eastAsia" w:ascii="方正仿宋_GBK" w:hAnsi="方正仿宋_GBK" w:eastAsia="方正仿宋_GBK" w:cs="方正仿宋_GBK"/>
          <w:color w:val="auto"/>
          <w:kern w:val="0"/>
          <w:sz w:val="28"/>
          <w:szCs w:val="28"/>
          <w:lang w:val="en-US" w:eastAsia="zh-CN"/>
        </w:rPr>
        <w:t>散热兼容：CPU TDP（热设计功耗）需符合浪潮NF5280M5服务器散热系统要求（单CPU TDP≤165W，双CPU总TDP≤330W）；若TDP＞125W，需支持浪潮原厂高性能散热器（如SN0115H），并在投标文件中明确散热解决方案。</w:t>
      </w:r>
    </w:p>
    <w:p>
      <w:pPr>
        <w:pStyle w:val="25"/>
        <w:numPr>
          <w:ilvl w:val="0"/>
          <w:numId w:val="0"/>
        </w:numPr>
        <w:ind w:firstLine="560" w:firstLineChars="200"/>
        <w:rPr>
          <w:rFonts w:hint="eastAsia" w:ascii="方正仿宋_GBK" w:hAnsi="方正仿宋_GBK" w:eastAsia="方正仿宋_GBK" w:cs="方正仿宋_GBK"/>
          <w:color w:val="auto"/>
          <w:kern w:val="0"/>
          <w:sz w:val="28"/>
          <w:szCs w:val="28"/>
          <w:lang w:val="en-US" w:eastAsia="zh-CN"/>
        </w:rPr>
      </w:pPr>
      <w:r>
        <w:rPr>
          <w:rFonts w:hint="eastAsia" w:ascii="方正仿宋_GBK" w:hAnsi="方正仿宋_GBK" w:eastAsia="方正仿宋_GBK" w:cs="方正仿宋_GBK"/>
          <w:color w:val="auto"/>
          <w:kern w:val="0"/>
          <w:sz w:val="28"/>
          <w:szCs w:val="28"/>
          <w:lang w:val="en-US" w:eastAsia="zh-CN"/>
        </w:rPr>
        <w:t>2.升级方案与性能指标</w:t>
      </w:r>
    </w:p>
    <w:p>
      <w:pPr>
        <w:pStyle w:val="25"/>
        <w:numPr>
          <w:ilvl w:val="0"/>
          <w:numId w:val="0"/>
        </w:numPr>
        <w:ind w:firstLine="560" w:firstLineChars="200"/>
        <w:rPr>
          <w:rFonts w:hint="eastAsia" w:ascii="方正仿宋_GBK" w:hAnsi="方正仿宋_GBK" w:eastAsia="方正仿宋_GBK" w:cs="方正仿宋_GBK"/>
          <w:color w:val="auto"/>
          <w:kern w:val="0"/>
          <w:sz w:val="28"/>
          <w:szCs w:val="28"/>
          <w:lang w:val="en-US" w:eastAsia="zh-CN"/>
        </w:rPr>
      </w:pPr>
      <w:r>
        <w:rPr>
          <w:rFonts w:hint="eastAsia" w:ascii="方正仿宋_GBK" w:hAnsi="方正仿宋_GBK" w:eastAsia="方正仿宋_GBK" w:cs="方正仿宋_GBK"/>
          <w:color w:val="auto"/>
          <w:kern w:val="0"/>
          <w:sz w:val="28"/>
          <w:szCs w:val="28"/>
          <w:lang w:val="en-US" w:eastAsia="zh-CN"/>
        </w:rPr>
        <w:t>本次升级涵盖6台浪潮NF5280M5服务器，依据不同业务负载设定差异化线程数目标。各服务器性能指标要求如下：</w:t>
      </w:r>
    </w:p>
    <w:p>
      <w:pPr>
        <w:pStyle w:val="25"/>
        <w:numPr>
          <w:ilvl w:val="0"/>
          <w:numId w:val="0"/>
        </w:numPr>
        <w:ind w:firstLine="560" w:firstLineChars="200"/>
        <w:rPr>
          <w:rFonts w:hint="eastAsia" w:ascii="方正仿宋_GBK" w:hAnsi="方正仿宋_GBK" w:eastAsia="方正仿宋_GBK" w:cs="方正仿宋_GBK"/>
          <w:color w:val="auto"/>
          <w:kern w:val="0"/>
          <w:sz w:val="28"/>
          <w:szCs w:val="28"/>
          <w:lang w:val="en-US" w:eastAsia="zh-CN"/>
        </w:rPr>
      </w:pPr>
      <w:r>
        <w:rPr>
          <w:rFonts w:hint="eastAsia" w:ascii="方正仿宋_GBK" w:hAnsi="方正仿宋_GBK" w:eastAsia="方正仿宋_GBK" w:cs="方正仿宋_GBK"/>
          <w:color w:val="auto"/>
          <w:kern w:val="0"/>
          <w:sz w:val="28"/>
          <w:szCs w:val="28"/>
          <w:lang w:val="en-US" w:eastAsia="zh-CN"/>
        </w:rPr>
        <w:t>1号服务器升级目标：总线程数不低于80线程</w:t>
      </w:r>
    </w:p>
    <w:p>
      <w:pPr>
        <w:pStyle w:val="25"/>
        <w:numPr>
          <w:ilvl w:val="0"/>
          <w:numId w:val="0"/>
        </w:numPr>
        <w:ind w:firstLine="560" w:firstLineChars="200"/>
        <w:rPr>
          <w:rFonts w:hint="eastAsia" w:ascii="方正仿宋_GBK" w:hAnsi="方正仿宋_GBK" w:eastAsia="方正仿宋_GBK" w:cs="方正仿宋_GBK"/>
          <w:color w:val="auto"/>
          <w:kern w:val="0"/>
          <w:sz w:val="28"/>
          <w:szCs w:val="28"/>
          <w:lang w:val="en-US" w:eastAsia="zh-CN"/>
        </w:rPr>
      </w:pPr>
      <w:r>
        <w:rPr>
          <w:rFonts w:hint="eastAsia" w:ascii="方正仿宋_GBK" w:hAnsi="方正仿宋_GBK" w:eastAsia="方正仿宋_GBK" w:cs="方正仿宋_GBK"/>
          <w:color w:val="auto"/>
          <w:kern w:val="0"/>
          <w:sz w:val="28"/>
          <w:szCs w:val="28"/>
          <w:lang w:val="en-US" w:eastAsia="zh-CN"/>
        </w:rPr>
        <w:t>当前配置：单颗Intel Xeon Gold 5218R处理器（20核心40线程）</w:t>
      </w:r>
    </w:p>
    <w:p>
      <w:pPr>
        <w:pStyle w:val="25"/>
        <w:numPr>
          <w:ilvl w:val="0"/>
          <w:numId w:val="0"/>
        </w:numPr>
        <w:ind w:firstLine="560" w:firstLineChars="200"/>
        <w:rPr>
          <w:rFonts w:hint="eastAsia" w:ascii="方正仿宋_GBK" w:hAnsi="方正仿宋_GBK" w:eastAsia="方正仿宋_GBK" w:cs="方正仿宋_GBK"/>
          <w:color w:val="auto"/>
          <w:kern w:val="0"/>
          <w:sz w:val="28"/>
          <w:szCs w:val="28"/>
          <w:lang w:val="en-US" w:eastAsia="zh-CN"/>
        </w:rPr>
      </w:pPr>
      <w:r>
        <w:rPr>
          <w:rFonts w:hint="eastAsia" w:ascii="方正仿宋_GBK" w:hAnsi="方正仿宋_GBK" w:eastAsia="方正仿宋_GBK" w:cs="方正仿宋_GBK"/>
          <w:color w:val="auto"/>
          <w:kern w:val="0"/>
          <w:sz w:val="28"/>
          <w:szCs w:val="28"/>
          <w:lang w:val="en-US" w:eastAsia="zh-CN"/>
        </w:rPr>
        <w:t>升级方案：拟购买1颗处理器A满足升级目标</w:t>
      </w:r>
    </w:p>
    <w:p>
      <w:pPr>
        <w:pStyle w:val="25"/>
        <w:numPr>
          <w:ilvl w:val="0"/>
          <w:numId w:val="0"/>
        </w:numPr>
        <w:ind w:firstLine="560" w:firstLineChars="200"/>
        <w:rPr>
          <w:rFonts w:hint="eastAsia" w:ascii="方正仿宋_GBK" w:hAnsi="方正仿宋_GBK" w:eastAsia="方正仿宋_GBK" w:cs="方正仿宋_GBK"/>
          <w:color w:val="auto"/>
          <w:kern w:val="0"/>
          <w:sz w:val="28"/>
          <w:szCs w:val="28"/>
          <w:lang w:val="en-US" w:eastAsia="zh-CN"/>
        </w:rPr>
      </w:pPr>
      <w:r>
        <w:rPr>
          <w:rFonts w:hint="eastAsia" w:ascii="方正仿宋_GBK" w:hAnsi="方正仿宋_GBK" w:eastAsia="方正仿宋_GBK" w:cs="方正仿宋_GBK"/>
          <w:color w:val="auto"/>
          <w:kern w:val="0"/>
          <w:sz w:val="28"/>
          <w:szCs w:val="28"/>
          <w:lang w:val="en-US" w:eastAsia="zh-CN"/>
        </w:rPr>
        <w:t>处理器A参数要求：20核心40线程，基础频率2.1GHz，最大睿频3.9GHz，三级缓存27.5MB，UPI互联带宽10.4GT/s，热设计功耗125W</w:t>
      </w:r>
    </w:p>
    <w:p>
      <w:pPr>
        <w:pStyle w:val="25"/>
        <w:numPr>
          <w:ilvl w:val="0"/>
          <w:numId w:val="0"/>
        </w:numPr>
        <w:ind w:firstLine="560" w:firstLineChars="200"/>
        <w:rPr>
          <w:rFonts w:hint="eastAsia" w:ascii="方正仿宋_GBK" w:hAnsi="方正仿宋_GBK" w:eastAsia="方正仿宋_GBK" w:cs="方正仿宋_GBK"/>
          <w:color w:val="auto"/>
          <w:kern w:val="0"/>
          <w:sz w:val="28"/>
          <w:szCs w:val="28"/>
          <w:lang w:val="en-US" w:eastAsia="zh-CN"/>
        </w:rPr>
      </w:pPr>
      <w:r>
        <w:rPr>
          <w:rFonts w:hint="eastAsia" w:ascii="方正仿宋_GBK" w:hAnsi="方正仿宋_GBK" w:eastAsia="方正仿宋_GBK" w:cs="方正仿宋_GBK"/>
          <w:color w:val="auto"/>
          <w:kern w:val="0"/>
          <w:sz w:val="28"/>
          <w:szCs w:val="28"/>
          <w:lang w:val="en-US" w:eastAsia="zh-CN"/>
        </w:rPr>
        <w:t>2号/6号服务器升级目标：总线程数不低于56线程</w:t>
      </w:r>
    </w:p>
    <w:p>
      <w:pPr>
        <w:pStyle w:val="25"/>
        <w:numPr>
          <w:ilvl w:val="0"/>
          <w:numId w:val="0"/>
        </w:numPr>
        <w:ind w:firstLine="560" w:firstLineChars="200"/>
        <w:rPr>
          <w:rFonts w:hint="eastAsia" w:ascii="方正仿宋_GBK" w:hAnsi="方正仿宋_GBK" w:eastAsia="方正仿宋_GBK" w:cs="方正仿宋_GBK"/>
          <w:color w:val="auto"/>
          <w:kern w:val="0"/>
          <w:sz w:val="28"/>
          <w:szCs w:val="28"/>
          <w:lang w:val="en-US" w:eastAsia="zh-CN"/>
        </w:rPr>
      </w:pPr>
      <w:r>
        <w:rPr>
          <w:rFonts w:hint="eastAsia" w:ascii="方正仿宋_GBK" w:hAnsi="方正仿宋_GBK" w:eastAsia="方正仿宋_GBK" w:cs="方正仿宋_GBK"/>
          <w:color w:val="auto"/>
          <w:kern w:val="0"/>
          <w:sz w:val="28"/>
          <w:szCs w:val="28"/>
          <w:lang w:val="en-US" w:eastAsia="zh-CN"/>
        </w:rPr>
        <w:t>当前配置：单颗Intel Xeon Silver 4210处理器（10核心20线程）</w:t>
      </w:r>
    </w:p>
    <w:p>
      <w:pPr>
        <w:pStyle w:val="25"/>
        <w:numPr>
          <w:ilvl w:val="0"/>
          <w:numId w:val="0"/>
        </w:numPr>
        <w:ind w:firstLine="560" w:firstLineChars="200"/>
        <w:rPr>
          <w:rFonts w:hint="eastAsia" w:ascii="方正仿宋_GBK" w:hAnsi="方正仿宋_GBK" w:eastAsia="方正仿宋_GBK" w:cs="方正仿宋_GBK"/>
          <w:color w:val="auto"/>
          <w:kern w:val="0"/>
          <w:sz w:val="28"/>
          <w:szCs w:val="28"/>
          <w:lang w:val="en-US" w:eastAsia="zh-CN"/>
        </w:rPr>
      </w:pPr>
      <w:r>
        <w:rPr>
          <w:rFonts w:hint="eastAsia" w:ascii="方正仿宋_GBK" w:hAnsi="方正仿宋_GBK" w:eastAsia="方正仿宋_GBK" w:cs="方正仿宋_GBK"/>
          <w:color w:val="auto"/>
          <w:kern w:val="0"/>
          <w:sz w:val="28"/>
          <w:szCs w:val="28"/>
          <w:lang w:val="en-US" w:eastAsia="zh-CN"/>
        </w:rPr>
        <w:t>升级方案：拟购买2颗处理器B满足升级目标</w:t>
      </w:r>
    </w:p>
    <w:p>
      <w:pPr>
        <w:pStyle w:val="25"/>
        <w:numPr>
          <w:ilvl w:val="0"/>
          <w:numId w:val="0"/>
        </w:numPr>
        <w:ind w:firstLine="560" w:firstLineChars="200"/>
        <w:rPr>
          <w:rFonts w:hint="eastAsia" w:ascii="方正仿宋_GBK" w:hAnsi="方正仿宋_GBK" w:eastAsia="方正仿宋_GBK" w:cs="方正仿宋_GBK"/>
          <w:color w:val="auto"/>
          <w:kern w:val="0"/>
          <w:sz w:val="28"/>
          <w:szCs w:val="28"/>
          <w:lang w:val="en-US" w:eastAsia="zh-CN"/>
        </w:rPr>
      </w:pPr>
      <w:r>
        <w:rPr>
          <w:rFonts w:hint="eastAsia" w:ascii="方正仿宋_GBK" w:hAnsi="方正仿宋_GBK" w:eastAsia="方正仿宋_GBK" w:cs="方正仿宋_GBK"/>
          <w:color w:val="auto"/>
          <w:kern w:val="0"/>
          <w:sz w:val="28"/>
          <w:szCs w:val="28"/>
          <w:lang w:val="en-US" w:eastAsia="zh-CN"/>
        </w:rPr>
        <w:t>处理器B参数要求：16核心32线程，基础频率2.1GHz，GHz，最大睿频3.2GHz，三级缓存22MB，UPI互联带宽9.6GT/s，热设计功耗100W</w:t>
      </w:r>
    </w:p>
    <w:p>
      <w:pPr>
        <w:pStyle w:val="25"/>
        <w:numPr>
          <w:ilvl w:val="0"/>
          <w:numId w:val="0"/>
        </w:numPr>
        <w:ind w:firstLine="560" w:firstLineChars="200"/>
        <w:rPr>
          <w:rFonts w:hint="eastAsia" w:ascii="方正仿宋_GBK" w:hAnsi="方正仿宋_GBK" w:eastAsia="方正仿宋_GBK" w:cs="方正仿宋_GBK"/>
          <w:color w:val="auto"/>
          <w:kern w:val="0"/>
          <w:sz w:val="28"/>
          <w:szCs w:val="28"/>
          <w:lang w:val="en-US" w:eastAsia="zh-CN"/>
        </w:rPr>
      </w:pPr>
      <w:r>
        <w:rPr>
          <w:rFonts w:hint="eastAsia" w:ascii="方正仿宋_GBK" w:hAnsi="方正仿宋_GBK" w:eastAsia="方正仿宋_GBK" w:cs="方正仿宋_GBK"/>
          <w:color w:val="auto"/>
          <w:kern w:val="0"/>
          <w:sz w:val="28"/>
          <w:szCs w:val="28"/>
          <w:lang w:val="en-US" w:eastAsia="zh-CN"/>
        </w:rPr>
        <w:t>3号/4号服务器升级目标：总线程数不低于40线程</w:t>
      </w:r>
    </w:p>
    <w:p>
      <w:pPr>
        <w:pStyle w:val="25"/>
        <w:numPr>
          <w:ilvl w:val="0"/>
          <w:numId w:val="0"/>
        </w:numPr>
        <w:ind w:firstLine="560" w:firstLineChars="200"/>
        <w:rPr>
          <w:rFonts w:hint="eastAsia" w:ascii="方正仿宋_GBK" w:hAnsi="方正仿宋_GBK" w:eastAsia="方正仿宋_GBK" w:cs="方正仿宋_GBK"/>
          <w:color w:val="auto"/>
          <w:kern w:val="0"/>
          <w:sz w:val="28"/>
          <w:szCs w:val="28"/>
          <w:lang w:val="en-US" w:eastAsia="zh-CN"/>
        </w:rPr>
      </w:pPr>
      <w:r>
        <w:rPr>
          <w:rFonts w:hint="eastAsia" w:ascii="方正仿宋_GBK" w:hAnsi="方正仿宋_GBK" w:eastAsia="方正仿宋_GBK" w:cs="方正仿宋_GBK"/>
          <w:color w:val="auto"/>
          <w:kern w:val="0"/>
          <w:sz w:val="28"/>
          <w:szCs w:val="28"/>
          <w:lang w:val="en-US" w:eastAsia="zh-CN"/>
        </w:rPr>
        <w:t>当前配置：单颗Intel Xeon Silver 4210处理器（10核心20线程）</w:t>
      </w:r>
    </w:p>
    <w:p>
      <w:pPr>
        <w:pStyle w:val="25"/>
        <w:numPr>
          <w:ilvl w:val="0"/>
          <w:numId w:val="0"/>
        </w:numPr>
        <w:ind w:firstLine="560" w:firstLineChars="200"/>
        <w:rPr>
          <w:rFonts w:hint="eastAsia" w:ascii="方正仿宋_GBK" w:hAnsi="方正仿宋_GBK" w:eastAsia="方正仿宋_GBK" w:cs="方正仿宋_GBK"/>
          <w:color w:val="auto"/>
          <w:kern w:val="0"/>
          <w:sz w:val="28"/>
          <w:szCs w:val="28"/>
          <w:lang w:val="en-US" w:eastAsia="zh-CN"/>
        </w:rPr>
      </w:pPr>
      <w:r>
        <w:rPr>
          <w:rFonts w:hint="eastAsia" w:ascii="方正仿宋_GBK" w:hAnsi="方正仿宋_GBK" w:eastAsia="方正仿宋_GBK" w:cs="方正仿宋_GBK"/>
          <w:color w:val="auto"/>
          <w:kern w:val="0"/>
          <w:sz w:val="28"/>
          <w:szCs w:val="28"/>
          <w:lang w:val="en-US" w:eastAsia="zh-CN"/>
        </w:rPr>
        <w:t>升级方案：配置双路Intel Xeon Silver 4210处理器（通过利旧现有CPU资源实现）</w:t>
      </w:r>
    </w:p>
    <w:p>
      <w:pPr>
        <w:pStyle w:val="25"/>
        <w:numPr>
          <w:ilvl w:val="0"/>
          <w:numId w:val="0"/>
        </w:numPr>
        <w:ind w:firstLine="560" w:firstLineChars="200"/>
        <w:rPr>
          <w:rFonts w:hint="eastAsia" w:ascii="方正仿宋_GBK" w:hAnsi="方正仿宋_GBK" w:eastAsia="方正仿宋_GBK" w:cs="方正仿宋_GBK"/>
          <w:color w:val="auto"/>
          <w:kern w:val="0"/>
          <w:sz w:val="28"/>
          <w:szCs w:val="28"/>
          <w:lang w:val="en-US" w:eastAsia="zh-CN"/>
        </w:rPr>
      </w:pPr>
      <w:r>
        <w:rPr>
          <w:rFonts w:hint="eastAsia" w:ascii="方正仿宋_GBK" w:hAnsi="方正仿宋_GBK" w:eastAsia="方正仿宋_GBK" w:cs="方正仿宋_GBK"/>
          <w:color w:val="auto"/>
          <w:kern w:val="0"/>
          <w:sz w:val="28"/>
          <w:szCs w:val="28"/>
          <w:lang w:val="en-US" w:eastAsia="zh-CN"/>
        </w:rPr>
        <w:t>5号服务器升级目标：总线程数不低于96线程</w:t>
      </w:r>
    </w:p>
    <w:p>
      <w:pPr>
        <w:pStyle w:val="25"/>
        <w:numPr>
          <w:ilvl w:val="0"/>
          <w:numId w:val="0"/>
        </w:numPr>
        <w:ind w:firstLine="560" w:firstLineChars="200"/>
        <w:rPr>
          <w:rFonts w:hint="eastAsia" w:ascii="方正仿宋_GBK" w:hAnsi="方正仿宋_GBK" w:eastAsia="方正仿宋_GBK" w:cs="方正仿宋_GBK"/>
          <w:color w:val="auto"/>
          <w:kern w:val="0"/>
          <w:sz w:val="28"/>
          <w:szCs w:val="28"/>
          <w:lang w:val="en-US" w:eastAsia="zh-CN"/>
        </w:rPr>
      </w:pPr>
      <w:r>
        <w:rPr>
          <w:rFonts w:hint="eastAsia" w:ascii="方正仿宋_GBK" w:hAnsi="方正仿宋_GBK" w:eastAsia="方正仿宋_GBK" w:cs="方正仿宋_GBK"/>
          <w:color w:val="auto"/>
          <w:kern w:val="0"/>
          <w:sz w:val="28"/>
          <w:szCs w:val="28"/>
          <w:lang w:val="en-US" w:eastAsia="zh-CN"/>
        </w:rPr>
        <w:t>当前配置：单颗Intel Xeon Silver 4210处理器（10核心20线程）</w:t>
      </w:r>
    </w:p>
    <w:p>
      <w:pPr>
        <w:pStyle w:val="25"/>
        <w:numPr>
          <w:ilvl w:val="0"/>
          <w:numId w:val="0"/>
        </w:numPr>
        <w:ind w:firstLine="560" w:firstLineChars="200"/>
        <w:rPr>
          <w:rFonts w:hint="eastAsia" w:ascii="方正仿宋_GBK" w:hAnsi="方正仿宋_GBK" w:eastAsia="方正仿宋_GBK" w:cs="方正仿宋_GBK"/>
          <w:color w:val="auto"/>
          <w:kern w:val="0"/>
          <w:sz w:val="28"/>
          <w:szCs w:val="28"/>
          <w:lang w:val="en-US" w:eastAsia="zh-CN"/>
        </w:rPr>
      </w:pPr>
      <w:r>
        <w:rPr>
          <w:rFonts w:hint="eastAsia" w:ascii="方正仿宋_GBK" w:hAnsi="方正仿宋_GBK" w:eastAsia="方正仿宋_GBK" w:cs="方正仿宋_GBK"/>
          <w:color w:val="auto"/>
          <w:kern w:val="0"/>
          <w:sz w:val="28"/>
          <w:szCs w:val="28"/>
          <w:lang w:val="en-US" w:eastAsia="zh-CN"/>
        </w:rPr>
        <w:t>升级方案：拟购买2颗处理器C满足升级方案</w:t>
      </w:r>
    </w:p>
    <w:p>
      <w:pPr>
        <w:pStyle w:val="25"/>
        <w:numPr>
          <w:ilvl w:val="0"/>
          <w:numId w:val="0"/>
        </w:numPr>
        <w:ind w:firstLine="560" w:firstLineChars="200"/>
        <w:rPr>
          <w:rFonts w:hint="eastAsia" w:ascii="方正仿宋_GBK" w:hAnsi="方正仿宋_GBK" w:eastAsia="方正仿宋_GBK" w:cs="方正仿宋_GBK"/>
          <w:color w:val="auto"/>
          <w:kern w:val="0"/>
          <w:sz w:val="28"/>
          <w:szCs w:val="28"/>
          <w:lang w:val="en-US" w:eastAsia="zh-CN"/>
        </w:rPr>
      </w:pPr>
      <w:r>
        <w:rPr>
          <w:rFonts w:hint="eastAsia" w:ascii="方正仿宋_GBK" w:hAnsi="方正仿宋_GBK" w:eastAsia="方正仿宋_GBK" w:cs="方正仿宋_GBK"/>
          <w:color w:val="auto"/>
          <w:kern w:val="0"/>
          <w:sz w:val="28"/>
          <w:szCs w:val="28"/>
          <w:lang w:val="en-US" w:eastAsia="zh-CN"/>
        </w:rPr>
        <w:t>处理器C参数要求：28核心56线程，基础频率2.2GHz，最大睿频3.9GHz，三级缓存35.75MB，UPI互联带宽10.4GT/s，热设计功耗165W。</w:t>
      </w:r>
    </w:p>
    <w:p>
      <w:pPr>
        <w:pStyle w:val="25"/>
        <w:numPr>
          <w:ilvl w:val="0"/>
          <w:numId w:val="0"/>
        </w:numPr>
        <w:ind w:firstLine="560" w:firstLineChars="200"/>
        <w:rPr>
          <w:rFonts w:hint="eastAsia" w:ascii="方正仿宋_GBK" w:hAnsi="方正仿宋_GBK" w:eastAsia="方正仿宋_GBK" w:cs="方正仿宋_GBK"/>
          <w:color w:val="auto"/>
          <w:kern w:val="0"/>
          <w:sz w:val="28"/>
          <w:szCs w:val="28"/>
          <w:lang w:val="en-US" w:eastAsia="zh-CN"/>
        </w:rPr>
      </w:pPr>
      <w:r>
        <w:rPr>
          <w:rFonts w:hint="eastAsia" w:ascii="方正仿宋_GBK" w:hAnsi="方正仿宋_GBK" w:eastAsia="方正仿宋_GBK" w:cs="方正仿宋_GBK"/>
          <w:color w:val="auto"/>
          <w:kern w:val="0"/>
          <w:sz w:val="28"/>
          <w:szCs w:val="28"/>
          <w:lang w:val="en-US" w:eastAsia="zh-CN"/>
        </w:rPr>
        <w:t>3.其他技术要求</w:t>
      </w:r>
    </w:p>
    <w:p>
      <w:pPr>
        <w:pStyle w:val="25"/>
        <w:numPr>
          <w:ilvl w:val="0"/>
          <w:numId w:val="0"/>
        </w:numPr>
        <w:ind w:firstLine="560" w:firstLineChars="200"/>
        <w:rPr>
          <w:rFonts w:hint="eastAsia" w:ascii="方正仿宋_GBK" w:hAnsi="方正仿宋_GBK" w:eastAsia="方正仿宋_GBK" w:cs="方正仿宋_GBK"/>
          <w:color w:val="auto"/>
          <w:kern w:val="0"/>
          <w:sz w:val="28"/>
          <w:szCs w:val="28"/>
          <w:lang w:val="en-US" w:eastAsia="zh-CN"/>
        </w:rPr>
      </w:pPr>
      <w:r>
        <w:rPr>
          <w:rFonts w:hint="eastAsia" w:ascii="方正仿宋_GBK" w:hAnsi="方正仿宋_GBK" w:eastAsia="方正仿宋_GBK" w:cs="方正仿宋_GBK"/>
          <w:color w:val="auto"/>
          <w:kern w:val="0"/>
          <w:sz w:val="28"/>
          <w:szCs w:val="28"/>
          <w:lang w:val="en-US" w:eastAsia="zh-CN"/>
        </w:rPr>
        <w:t>通道架构：每颗CPU需支持至少6个内存通道（双路总12通道），符合浪潮NF5280M5服务器对称内存通道设计。</w:t>
      </w:r>
    </w:p>
    <w:p>
      <w:pPr>
        <w:pStyle w:val="25"/>
        <w:numPr>
          <w:ilvl w:val="0"/>
          <w:numId w:val="0"/>
        </w:numPr>
        <w:ind w:firstLine="560" w:firstLineChars="200"/>
        <w:rPr>
          <w:rFonts w:hint="eastAsia" w:ascii="方正仿宋_GBK" w:hAnsi="方正仿宋_GBK" w:eastAsia="方正仿宋_GBK" w:cs="方正仿宋_GBK"/>
          <w:color w:val="auto"/>
          <w:kern w:val="0"/>
          <w:sz w:val="28"/>
          <w:szCs w:val="28"/>
          <w:lang w:val="en-US" w:eastAsia="zh-CN"/>
        </w:rPr>
      </w:pPr>
      <w:r>
        <w:rPr>
          <w:rFonts w:hint="eastAsia" w:ascii="方正仿宋_GBK" w:hAnsi="方正仿宋_GBK" w:eastAsia="方正仿宋_GBK" w:cs="方正仿宋_GBK"/>
          <w:color w:val="auto"/>
          <w:kern w:val="0"/>
          <w:sz w:val="28"/>
          <w:szCs w:val="28"/>
          <w:lang w:val="en-US" w:eastAsia="zh-CN"/>
        </w:rPr>
        <w:t>节能技术：支持硬件级深度学习加速（如Intel DL Boost、AMD 3D V-Cache）、动态频率调整（如Intel Speed Shift、AMD Precision Boost），降低高负载下的功耗。</w:t>
      </w:r>
    </w:p>
    <w:p>
      <w:pPr>
        <w:pStyle w:val="25"/>
        <w:numPr>
          <w:ilvl w:val="0"/>
          <w:numId w:val="0"/>
        </w:numPr>
        <w:ind w:firstLine="560" w:firstLineChars="200"/>
        <w:rPr>
          <w:rFonts w:hint="eastAsia" w:ascii="方正仿宋_GBK" w:hAnsi="方正仿宋_GBK" w:eastAsia="方正仿宋_GBK" w:cs="方正仿宋_GBK"/>
          <w:color w:val="auto"/>
          <w:kern w:val="0"/>
          <w:sz w:val="28"/>
          <w:szCs w:val="28"/>
          <w:lang w:val="en-US" w:eastAsia="zh-CN"/>
        </w:rPr>
      </w:pPr>
      <w:r>
        <w:rPr>
          <w:rFonts w:hint="eastAsia" w:ascii="方正仿宋_GBK" w:hAnsi="方正仿宋_GBK" w:eastAsia="方正仿宋_GBK" w:cs="方正仿宋_GBK"/>
          <w:color w:val="auto"/>
          <w:kern w:val="0"/>
          <w:sz w:val="28"/>
          <w:szCs w:val="28"/>
          <w:lang w:val="en-US" w:eastAsia="zh-CN"/>
        </w:rPr>
        <w:t>虚拟化支持：支持Intel VT-x/AMD-V（虚拟化扩展）、Intel VT-d/AMD IOMMU（直接I/O虚拟化）</w:t>
      </w:r>
    </w:p>
    <w:p>
      <w:pPr>
        <w:pStyle w:val="25"/>
        <w:numPr>
          <w:ilvl w:val="0"/>
          <w:numId w:val="0"/>
        </w:numPr>
        <w:rPr>
          <w:rFonts w:hint="eastAsia" w:ascii="方正仿宋_GBK" w:hAnsi="方正仿宋_GBK" w:eastAsia="方正仿宋_GBK" w:cs="方正仿宋_GBK"/>
          <w:b/>
          <w:bCs/>
          <w:sz w:val="28"/>
          <w:szCs w:val="28"/>
          <w:lang w:val="en-US" w:eastAsia="zh-CN"/>
        </w:rPr>
      </w:pPr>
      <w:r>
        <w:rPr>
          <w:rFonts w:hint="eastAsia" w:ascii="方正仿宋_GBK" w:hAnsi="方正仿宋_GBK" w:eastAsia="方正仿宋_GBK" w:cs="方正仿宋_GBK"/>
          <w:b/>
          <w:bCs/>
          <w:sz w:val="28"/>
          <w:szCs w:val="28"/>
          <w:lang w:val="en-US" w:eastAsia="zh-CN"/>
        </w:rPr>
        <w:t>（三）商务需求：（须完全响应）</w:t>
      </w:r>
    </w:p>
    <w:p>
      <w:pPr>
        <w:keepNext w:val="0"/>
        <w:keepLines w:val="0"/>
        <w:pageBreakBefore w:val="0"/>
        <w:widowControl w:val="0"/>
        <w:numPr>
          <w:ilvl w:val="0"/>
          <w:numId w:val="0"/>
        </w:numPr>
        <w:kinsoku/>
        <w:wordWrap/>
        <w:overflowPunct/>
        <w:topLinePunct w:val="0"/>
        <w:autoSpaceDE/>
        <w:autoSpaceDN/>
        <w:bidi w:val="0"/>
        <w:adjustRightInd/>
        <w:snapToGrid w:val="0"/>
        <w:spacing w:line="500" w:lineRule="exact"/>
        <w:ind w:left="630" w:leftChars="0" w:right="0" w:rightChars="0"/>
        <w:jc w:val="both"/>
        <w:textAlignment w:val="auto"/>
        <w:outlineLvl w:val="9"/>
        <w:rPr>
          <w:rFonts w:hint="eastAsia" w:ascii="方正仿宋_GBK" w:hAnsi="方正仿宋_GBK" w:eastAsia="方正仿宋_GBK" w:cs="方正仿宋_GBK"/>
          <w:b/>
          <w:bCs/>
          <w:color w:val="auto"/>
          <w:sz w:val="28"/>
          <w:szCs w:val="28"/>
          <w:lang w:val="en-US" w:eastAsia="zh-CN"/>
        </w:rPr>
      </w:pPr>
      <w:r>
        <w:rPr>
          <w:rFonts w:hint="eastAsia" w:ascii="方正仿宋_GBK" w:hAnsi="方正仿宋_GBK" w:eastAsia="方正仿宋_GBK" w:cs="方正仿宋_GBK"/>
          <w:b/>
          <w:bCs/>
          <w:color w:val="auto"/>
          <w:sz w:val="28"/>
          <w:szCs w:val="28"/>
          <w:lang w:val="en-US" w:eastAsia="zh-CN"/>
        </w:rPr>
        <w:t>1.最高限价</w:t>
      </w:r>
    </w:p>
    <w:p>
      <w:pPr>
        <w:keepNext w:val="0"/>
        <w:keepLines w:val="0"/>
        <w:pageBreakBefore w:val="0"/>
        <w:widowControl w:val="0"/>
        <w:kinsoku/>
        <w:wordWrap/>
        <w:overflowPunct/>
        <w:topLinePunct w:val="0"/>
        <w:autoSpaceDE/>
        <w:autoSpaceDN/>
        <w:bidi w:val="0"/>
        <w:adjustRightInd/>
        <w:snapToGrid w:val="0"/>
        <w:spacing w:line="500" w:lineRule="exact"/>
        <w:ind w:firstLine="560" w:firstLineChars="200"/>
        <w:textAlignment w:val="auto"/>
        <w:rPr>
          <w:rFonts w:hint="eastAsia" w:ascii="方正仿宋_GBK" w:hAnsi="方正仿宋_GBK" w:eastAsia="方正仿宋_GBK" w:cs="方正仿宋_GBK"/>
          <w:color w:val="auto"/>
          <w:kern w:val="0"/>
          <w:sz w:val="28"/>
          <w:szCs w:val="28"/>
          <w:lang w:eastAsia="zh-CN"/>
        </w:rPr>
      </w:pPr>
      <w:r>
        <w:rPr>
          <w:rFonts w:hint="eastAsia" w:ascii="方正仿宋_GBK" w:hAnsi="方正仿宋_GBK" w:eastAsia="方正仿宋_GBK" w:cs="方正仿宋_GBK"/>
          <w:color w:val="auto"/>
          <w:kern w:val="0"/>
          <w:sz w:val="28"/>
          <w:szCs w:val="28"/>
          <w:lang w:val="en-US" w:eastAsia="zh-CN"/>
        </w:rPr>
        <w:t>本项目最高限价24500元。供应商报价为人民币报价，应包含：货款、资料装订及邮寄费、税费、保险费、安装调试费、第三方验收检测费、软件升级、硬件换件、维修维护、人工费、更换的配件费、配件运输配送费、税费、安装使用附件配件费（如散热器）、能使处理器安装到服务器上达到正常使用等完成本项目所需的一切费用。因成交供应商自身原因造成漏报、少报皆由其自行承担责任，采购人不再补偿。</w:t>
      </w:r>
    </w:p>
    <w:p>
      <w:pPr>
        <w:keepNext w:val="0"/>
        <w:keepLines w:val="0"/>
        <w:pageBreakBefore w:val="0"/>
        <w:widowControl w:val="0"/>
        <w:kinsoku/>
        <w:wordWrap/>
        <w:overflowPunct/>
        <w:topLinePunct w:val="0"/>
        <w:autoSpaceDE/>
        <w:autoSpaceDN/>
        <w:bidi w:val="0"/>
        <w:adjustRightInd/>
        <w:snapToGrid w:val="0"/>
        <w:spacing w:line="500" w:lineRule="exact"/>
        <w:ind w:left="0" w:leftChars="0" w:right="0" w:firstLine="562" w:firstLineChars="200"/>
        <w:jc w:val="both"/>
        <w:textAlignment w:val="auto"/>
        <w:outlineLvl w:val="9"/>
        <w:rPr>
          <w:rFonts w:hint="eastAsia" w:ascii="方正仿宋_GBK" w:hAnsi="方正仿宋_GBK" w:eastAsia="方正仿宋_GBK" w:cs="方正仿宋_GBK"/>
          <w:b/>
          <w:bCs/>
          <w:color w:val="auto"/>
          <w:sz w:val="28"/>
          <w:szCs w:val="28"/>
        </w:rPr>
      </w:pPr>
      <w:r>
        <w:rPr>
          <w:rFonts w:hint="eastAsia" w:ascii="方正仿宋_GBK" w:hAnsi="方正仿宋_GBK" w:eastAsia="方正仿宋_GBK" w:cs="方正仿宋_GBK"/>
          <w:b/>
          <w:bCs/>
          <w:color w:val="auto"/>
          <w:sz w:val="28"/>
          <w:szCs w:val="28"/>
          <w:lang w:val="en-US" w:eastAsia="zh-CN"/>
        </w:rPr>
        <w:t>2.交货</w:t>
      </w:r>
      <w:r>
        <w:rPr>
          <w:rFonts w:hint="eastAsia" w:ascii="方正仿宋_GBK" w:hAnsi="方正仿宋_GBK" w:eastAsia="方正仿宋_GBK" w:cs="方正仿宋_GBK"/>
          <w:b/>
          <w:bCs/>
          <w:color w:val="auto"/>
          <w:sz w:val="28"/>
          <w:szCs w:val="28"/>
        </w:rPr>
        <w:t>期</w:t>
      </w:r>
    </w:p>
    <w:p>
      <w:pPr>
        <w:keepNext w:val="0"/>
        <w:keepLines w:val="0"/>
        <w:pageBreakBefore w:val="0"/>
        <w:widowControl w:val="0"/>
        <w:kinsoku/>
        <w:wordWrap/>
        <w:overflowPunct/>
        <w:topLinePunct w:val="0"/>
        <w:autoSpaceDE/>
        <w:autoSpaceDN/>
        <w:bidi w:val="0"/>
        <w:adjustRightInd/>
        <w:snapToGrid w:val="0"/>
        <w:spacing w:line="500" w:lineRule="exact"/>
        <w:ind w:firstLine="560" w:firstLineChars="200"/>
        <w:textAlignment w:val="auto"/>
        <w:rPr>
          <w:rFonts w:hint="eastAsia" w:ascii="方正仿宋_GBK" w:hAnsi="方正仿宋_GBK" w:eastAsia="方正仿宋_GBK" w:cs="方正仿宋_GBK"/>
          <w:color w:val="auto"/>
          <w:sz w:val="28"/>
          <w:szCs w:val="28"/>
          <w:u w:val="none"/>
          <w:lang w:val="en-US" w:eastAsia="zh-CN"/>
        </w:rPr>
      </w:pPr>
      <w:r>
        <w:rPr>
          <w:rFonts w:hint="eastAsia" w:ascii="方正仿宋_GBK" w:hAnsi="方正仿宋_GBK" w:eastAsia="方正仿宋_GBK" w:cs="方正仿宋_GBK"/>
          <w:color w:val="auto"/>
          <w:sz w:val="28"/>
          <w:szCs w:val="28"/>
          <w:u w:val="none"/>
          <w:lang w:val="en-US" w:eastAsia="zh-CN"/>
        </w:rPr>
        <w:t>收到采购通知后5天内完成送货；7天内完成安装调试（包括CPU安装、服务器重启测试、系统稳定性验证）；特殊情况（如疫情、物流延误）需提前告知，最长不超过10天。</w:t>
      </w:r>
    </w:p>
    <w:p>
      <w:pPr>
        <w:keepNext w:val="0"/>
        <w:keepLines w:val="0"/>
        <w:pageBreakBefore w:val="0"/>
        <w:widowControl w:val="0"/>
        <w:kinsoku/>
        <w:wordWrap/>
        <w:overflowPunct/>
        <w:topLinePunct w:val="0"/>
        <w:autoSpaceDE/>
        <w:autoSpaceDN/>
        <w:bidi w:val="0"/>
        <w:adjustRightInd/>
        <w:snapToGrid w:val="0"/>
        <w:spacing w:line="500" w:lineRule="exact"/>
        <w:ind w:firstLine="562" w:firstLineChars="200"/>
        <w:textAlignment w:val="auto"/>
        <w:rPr>
          <w:rFonts w:hint="eastAsia" w:ascii="方正仿宋_GBK" w:hAnsi="方正仿宋_GBK" w:eastAsia="方正仿宋_GBK" w:cs="方正仿宋_GBK"/>
          <w:b/>
          <w:bCs/>
          <w:color w:val="auto"/>
          <w:kern w:val="0"/>
          <w:sz w:val="28"/>
          <w:szCs w:val="28"/>
          <w:lang w:val="en-US" w:eastAsia="zh-CN"/>
        </w:rPr>
      </w:pPr>
      <w:r>
        <w:rPr>
          <w:rFonts w:hint="eastAsia" w:ascii="方正仿宋_GBK" w:hAnsi="方正仿宋_GBK" w:eastAsia="方正仿宋_GBK" w:cs="方正仿宋_GBK"/>
          <w:b/>
          <w:bCs/>
          <w:color w:val="auto"/>
          <w:sz w:val="28"/>
          <w:szCs w:val="28"/>
          <w:lang w:val="en-US" w:eastAsia="zh-CN"/>
        </w:rPr>
        <w:t>3.</w:t>
      </w:r>
      <w:r>
        <w:rPr>
          <w:rFonts w:hint="eastAsia" w:ascii="方正仿宋_GBK" w:hAnsi="方正仿宋_GBK" w:eastAsia="方正仿宋_GBK" w:cs="方正仿宋_GBK"/>
          <w:b/>
          <w:bCs/>
          <w:color w:val="auto"/>
          <w:kern w:val="0"/>
          <w:sz w:val="28"/>
          <w:szCs w:val="28"/>
          <w:lang w:val="en-US" w:eastAsia="zh-CN"/>
        </w:rPr>
        <w:t>合同签订</w:t>
      </w:r>
    </w:p>
    <w:p>
      <w:pPr>
        <w:keepNext w:val="0"/>
        <w:keepLines w:val="0"/>
        <w:pageBreakBefore w:val="0"/>
        <w:widowControl w:val="0"/>
        <w:kinsoku/>
        <w:wordWrap/>
        <w:overflowPunct/>
        <w:topLinePunct w:val="0"/>
        <w:autoSpaceDE/>
        <w:autoSpaceDN/>
        <w:bidi w:val="0"/>
        <w:adjustRightInd/>
        <w:snapToGrid w:val="0"/>
        <w:spacing w:line="500" w:lineRule="exact"/>
        <w:ind w:firstLine="560" w:firstLineChars="200"/>
        <w:textAlignment w:val="auto"/>
        <w:rPr>
          <w:rFonts w:hint="eastAsia" w:ascii="方正仿宋_GBK" w:hAnsi="方正仿宋_GBK" w:eastAsia="方正仿宋_GBK" w:cs="方正仿宋_GBK"/>
          <w:color w:val="auto"/>
          <w:kern w:val="0"/>
          <w:sz w:val="28"/>
          <w:szCs w:val="28"/>
          <w:lang w:val="en-US" w:eastAsia="zh-CN"/>
        </w:rPr>
      </w:pPr>
      <w:r>
        <w:rPr>
          <w:rFonts w:hint="eastAsia" w:ascii="方正仿宋_GBK" w:hAnsi="方正仿宋_GBK" w:eastAsia="方正仿宋_GBK" w:cs="方正仿宋_GBK"/>
          <w:color w:val="auto"/>
          <w:kern w:val="0"/>
          <w:sz w:val="28"/>
          <w:szCs w:val="28"/>
          <w:lang w:val="en-US" w:eastAsia="zh-CN"/>
        </w:rPr>
        <w:t>成交供应商在接到成交通知后20日内与采购人签订采购合同和廉政购销协议。</w:t>
      </w:r>
    </w:p>
    <w:p>
      <w:pPr>
        <w:keepNext w:val="0"/>
        <w:keepLines w:val="0"/>
        <w:pageBreakBefore w:val="0"/>
        <w:widowControl w:val="0"/>
        <w:kinsoku/>
        <w:wordWrap/>
        <w:overflowPunct/>
        <w:topLinePunct w:val="0"/>
        <w:autoSpaceDE/>
        <w:autoSpaceDN/>
        <w:bidi w:val="0"/>
        <w:adjustRightInd/>
        <w:snapToGrid w:val="0"/>
        <w:spacing w:line="500" w:lineRule="exact"/>
        <w:ind w:left="0" w:leftChars="0" w:right="0" w:firstLine="562" w:firstLineChars="200"/>
        <w:jc w:val="both"/>
        <w:textAlignment w:val="auto"/>
        <w:outlineLvl w:val="9"/>
        <w:rPr>
          <w:rFonts w:hint="eastAsia" w:ascii="方正仿宋_GBK" w:hAnsi="方正仿宋_GBK" w:eastAsia="方正仿宋_GBK" w:cs="方正仿宋_GBK"/>
          <w:b/>
          <w:bCs/>
          <w:color w:val="auto"/>
          <w:sz w:val="28"/>
          <w:szCs w:val="28"/>
        </w:rPr>
      </w:pPr>
      <w:r>
        <w:rPr>
          <w:rFonts w:hint="eastAsia" w:ascii="方正仿宋_GBK" w:hAnsi="方正仿宋_GBK" w:eastAsia="方正仿宋_GBK" w:cs="方正仿宋_GBK"/>
          <w:b/>
          <w:bCs/>
          <w:color w:val="auto"/>
          <w:sz w:val="28"/>
          <w:szCs w:val="28"/>
          <w:lang w:val="en-US" w:eastAsia="zh-CN"/>
        </w:rPr>
        <w:t>4.</w:t>
      </w:r>
      <w:r>
        <w:rPr>
          <w:rFonts w:hint="eastAsia" w:ascii="方正仿宋_GBK" w:hAnsi="方正仿宋_GBK" w:eastAsia="方正仿宋_GBK" w:cs="方正仿宋_GBK"/>
          <w:b/>
          <w:bCs/>
          <w:color w:val="auto"/>
          <w:sz w:val="28"/>
          <w:szCs w:val="28"/>
        </w:rPr>
        <w:t>付款方式</w:t>
      </w:r>
    </w:p>
    <w:p>
      <w:pPr>
        <w:keepNext w:val="0"/>
        <w:keepLines w:val="0"/>
        <w:pageBreakBefore w:val="0"/>
        <w:widowControl w:val="0"/>
        <w:kinsoku/>
        <w:wordWrap/>
        <w:overflowPunct/>
        <w:topLinePunct w:val="0"/>
        <w:autoSpaceDE/>
        <w:autoSpaceDN/>
        <w:bidi w:val="0"/>
        <w:adjustRightInd/>
        <w:snapToGrid w:val="0"/>
        <w:spacing w:line="500" w:lineRule="exact"/>
        <w:ind w:firstLine="560" w:firstLineChars="200"/>
        <w:textAlignment w:val="auto"/>
        <w:rPr>
          <w:rFonts w:hint="eastAsia" w:ascii="方正仿宋_GBK" w:hAnsi="方正仿宋_GBK" w:eastAsia="方正仿宋_GBK" w:cs="方正仿宋_GBK"/>
          <w:color w:val="auto"/>
          <w:sz w:val="28"/>
          <w:szCs w:val="28"/>
          <w:lang w:val="en-US" w:eastAsia="zh-CN"/>
        </w:rPr>
      </w:pPr>
      <w:r>
        <w:rPr>
          <w:rFonts w:hint="eastAsia" w:ascii="方正仿宋_GBK" w:hAnsi="方正仿宋_GBK" w:eastAsia="方正仿宋_GBK" w:cs="方正仿宋_GBK"/>
          <w:color w:val="auto"/>
          <w:sz w:val="28"/>
          <w:szCs w:val="28"/>
          <w:lang w:val="en-US" w:eastAsia="zh-CN"/>
        </w:rPr>
        <w:t>验收合格后支付项目总额100%，付款时供应商提供发票、验收</w:t>
      </w:r>
      <w:bookmarkStart w:id="1" w:name="_GoBack"/>
      <w:bookmarkEnd w:id="1"/>
      <w:r>
        <w:rPr>
          <w:rFonts w:hint="eastAsia" w:ascii="方正仿宋_GBK" w:hAnsi="方正仿宋_GBK" w:eastAsia="方正仿宋_GBK" w:cs="方正仿宋_GBK"/>
          <w:color w:val="auto"/>
          <w:sz w:val="28"/>
          <w:szCs w:val="28"/>
          <w:lang w:val="en-US" w:eastAsia="zh-CN"/>
        </w:rPr>
        <w:t>单（双方签字盖章）、送货单等。</w:t>
      </w:r>
    </w:p>
    <w:p>
      <w:pPr>
        <w:keepNext w:val="0"/>
        <w:keepLines w:val="0"/>
        <w:pageBreakBefore w:val="0"/>
        <w:widowControl w:val="0"/>
        <w:kinsoku/>
        <w:wordWrap/>
        <w:overflowPunct/>
        <w:topLinePunct w:val="0"/>
        <w:autoSpaceDE/>
        <w:autoSpaceDN/>
        <w:bidi w:val="0"/>
        <w:adjustRightInd/>
        <w:snapToGrid w:val="0"/>
        <w:spacing w:line="500" w:lineRule="exact"/>
        <w:ind w:firstLine="562" w:firstLineChars="200"/>
        <w:textAlignment w:val="auto"/>
        <w:rPr>
          <w:rFonts w:hint="default" w:ascii="方正仿宋_GBK" w:hAnsi="方正仿宋_GBK" w:eastAsia="方正仿宋_GBK" w:cs="方正仿宋_GBK"/>
          <w:b/>
          <w:bCs/>
          <w:color w:val="auto"/>
          <w:kern w:val="0"/>
          <w:sz w:val="28"/>
          <w:szCs w:val="28"/>
          <w:lang w:val="en-US" w:eastAsia="zh-CN"/>
        </w:rPr>
      </w:pPr>
      <w:r>
        <w:rPr>
          <w:rFonts w:hint="eastAsia" w:ascii="方正仿宋_GBK" w:hAnsi="方正仿宋_GBK" w:eastAsia="方正仿宋_GBK" w:cs="方正仿宋_GBK"/>
          <w:b/>
          <w:bCs/>
          <w:sz w:val="28"/>
          <w:szCs w:val="28"/>
          <w:lang w:val="en-US" w:eastAsia="zh-CN"/>
        </w:rPr>
        <w:t>5.</w:t>
      </w:r>
      <w:r>
        <w:rPr>
          <w:rFonts w:hint="eastAsia" w:ascii="方正仿宋_GBK" w:hAnsi="方正仿宋_GBK" w:eastAsia="方正仿宋_GBK" w:cs="方正仿宋_GBK"/>
          <w:b/>
          <w:bCs/>
          <w:color w:val="auto"/>
          <w:kern w:val="0"/>
          <w:sz w:val="28"/>
          <w:szCs w:val="28"/>
          <w:lang w:val="en-US" w:eastAsia="zh-CN"/>
        </w:rPr>
        <w:t>验收方式</w:t>
      </w:r>
    </w:p>
    <w:p>
      <w:pPr>
        <w:keepNext w:val="0"/>
        <w:keepLines w:val="0"/>
        <w:pageBreakBefore w:val="0"/>
        <w:widowControl w:val="0"/>
        <w:kinsoku/>
        <w:wordWrap/>
        <w:overflowPunct/>
        <w:topLinePunct w:val="0"/>
        <w:autoSpaceDE/>
        <w:autoSpaceDN/>
        <w:bidi w:val="0"/>
        <w:adjustRightInd/>
        <w:snapToGrid w:val="0"/>
        <w:spacing w:line="500" w:lineRule="exact"/>
        <w:ind w:firstLine="560" w:firstLineChars="200"/>
        <w:textAlignment w:val="auto"/>
        <w:rPr>
          <w:rFonts w:hint="eastAsia" w:ascii="方正仿宋_GBK" w:hAnsi="方正仿宋_GBK" w:eastAsia="方正仿宋_GBK" w:cs="方正仿宋_GBK"/>
          <w:color w:val="auto"/>
          <w:kern w:val="0"/>
          <w:sz w:val="28"/>
          <w:szCs w:val="28"/>
          <w:lang w:val="en-US" w:eastAsia="zh-CN"/>
        </w:rPr>
      </w:pPr>
      <w:r>
        <w:rPr>
          <w:rFonts w:hint="eastAsia" w:ascii="方正仿宋_GBK" w:hAnsi="方正仿宋_GBK" w:eastAsia="方正仿宋_GBK" w:cs="方正仿宋_GBK"/>
          <w:color w:val="auto"/>
          <w:kern w:val="0"/>
          <w:sz w:val="28"/>
          <w:szCs w:val="28"/>
          <w:lang w:val="en-US" w:eastAsia="zh-CN"/>
        </w:rPr>
        <w:t>由采购人归口职能部门组织验收，验收内容：</w:t>
      </w:r>
    </w:p>
    <w:p>
      <w:pPr>
        <w:keepNext w:val="0"/>
        <w:keepLines w:val="0"/>
        <w:pageBreakBefore w:val="0"/>
        <w:widowControl w:val="0"/>
        <w:kinsoku/>
        <w:wordWrap/>
        <w:overflowPunct/>
        <w:topLinePunct w:val="0"/>
        <w:autoSpaceDE/>
        <w:autoSpaceDN/>
        <w:bidi w:val="0"/>
        <w:adjustRightInd/>
        <w:snapToGrid w:val="0"/>
        <w:spacing w:line="500" w:lineRule="exact"/>
        <w:ind w:firstLine="560" w:firstLineChars="200"/>
        <w:textAlignment w:val="auto"/>
        <w:rPr>
          <w:rFonts w:hint="eastAsia" w:ascii="方正仿宋_GBK" w:hAnsi="方正仿宋_GBK" w:eastAsia="方正仿宋_GBK" w:cs="方正仿宋_GBK"/>
          <w:color w:val="auto"/>
          <w:kern w:val="0"/>
          <w:sz w:val="28"/>
          <w:szCs w:val="28"/>
          <w:lang w:val="en-US" w:eastAsia="zh-CN"/>
        </w:rPr>
      </w:pPr>
      <w:r>
        <w:rPr>
          <w:rFonts w:hint="eastAsia" w:ascii="方正仿宋_GBK" w:hAnsi="方正仿宋_GBK" w:eastAsia="方正仿宋_GBK" w:cs="方正仿宋_GBK"/>
          <w:color w:val="auto"/>
          <w:kern w:val="0"/>
          <w:sz w:val="28"/>
          <w:szCs w:val="28"/>
          <w:lang w:val="en-US" w:eastAsia="zh-CN"/>
        </w:rPr>
        <w:t>（1）初步验收：到货后检查包装完整性、外观无损坏、型号与采购要求一致；</w:t>
      </w:r>
    </w:p>
    <w:p>
      <w:pPr>
        <w:keepNext w:val="0"/>
        <w:keepLines w:val="0"/>
        <w:pageBreakBefore w:val="0"/>
        <w:widowControl w:val="0"/>
        <w:kinsoku/>
        <w:wordWrap/>
        <w:overflowPunct/>
        <w:topLinePunct w:val="0"/>
        <w:autoSpaceDE/>
        <w:autoSpaceDN/>
        <w:bidi w:val="0"/>
        <w:adjustRightInd/>
        <w:snapToGrid w:val="0"/>
        <w:spacing w:line="500" w:lineRule="exact"/>
        <w:ind w:firstLine="560" w:firstLineChars="200"/>
        <w:textAlignment w:val="auto"/>
        <w:rPr>
          <w:rFonts w:hint="eastAsia" w:ascii="方正仿宋_GBK" w:hAnsi="方正仿宋_GBK" w:eastAsia="方正仿宋_GBK" w:cs="方正仿宋_GBK"/>
          <w:color w:val="auto"/>
          <w:kern w:val="0"/>
          <w:sz w:val="28"/>
          <w:szCs w:val="28"/>
          <w:lang w:val="en-US" w:eastAsia="zh-CN"/>
        </w:rPr>
      </w:pPr>
      <w:r>
        <w:rPr>
          <w:rFonts w:hint="eastAsia" w:ascii="方正仿宋_GBK" w:hAnsi="方正仿宋_GBK" w:eastAsia="方正仿宋_GBK" w:cs="方正仿宋_GBK"/>
          <w:color w:val="auto"/>
          <w:kern w:val="0"/>
          <w:sz w:val="28"/>
          <w:szCs w:val="28"/>
          <w:lang w:val="en-US" w:eastAsia="zh-CN"/>
        </w:rPr>
        <w:t>（2）性能验收：上机后通过计算机操作系统内置指令或采购人要求的检测软件，确认核心数、线程数、频率、缓存等参数符合要求；</w:t>
      </w:r>
    </w:p>
    <w:p>
      <w:pPr>
        <w:keepNext w:val="0"/>
        <w:keepLines w:val="0"/>
        <w:pageBreakBefore w:val="0"/>
        <w:widowControl w:val="0"/>
        <w:kinsoku/>
        <w:wordWrap/>
        <w:overflowPunct/>
        <w:topLinePunct w:val="0"/>
        <w:autoSpaceDE/>
        <w:autoSpaceDN/>
        <w:bidi w:val="0"/>
        <w:adjustRightInd/>
        <w:snapToGrid w:val="0"/>
        <w:spacing w:line="500" w:lineRule="exact"/>
        <w:ind w:firstLine="560" w:firstLineChars="200"/>
        <w:textAlignment w:val="auto"/>
        <w:rPr>
          <w:rFonts w:hint="eastAsia" w:ascii="方正仿宋_GBK" w:hAnsi="方正仿宋_GBK" w:eastAsia="方正仿宋_GBK" w:cs="方正仿宋_GBK"/>
          <w:color w:val="auto"/>
          <w:kern w:val="0"/>
          <w:sz w:val="28"/>
          <w:szCs w:val="28"/>
          <w:lang w:val="en-US" w:eastAsia="zh-CN"/>
        </w:rPr>
      </w:pPr>
      <w:r>
        <w:rPr>
          <w:rFonts w:hint="eastAsia" w:ascii="方正仿宋_GBK" w:hAnsi="方正仿宋_GBK" w:eastAsia="方正仿宋_GBK" w:cs="方正仿宋_GBK"/>
          <w:color w:val="auto"/>
          <w:kern w:val="0"/>
          <w:sz w:val="28"/>
          <w:szCs w:val="28"/>
          <w:lang w:val="en-US" w:eastAsia="zh-CN"/>
        </w:rPr>
        <w:t>（3）兼容性验收：安装到浪潮NF5280M5服务器上，运行医院相关系统，连续稳定运行一周无故障；</w:t>
      </w:r>
    </w:p>
    <w:p>
      <w:pPr>
        <w:keepNext w:val="0"/>
        <w:keepLines w:val="0"/>
        <w:pageBreakBefore w:val="0"/>
        <w:widowControl w:val="0"/>
        <w:kinsoku/>
        <w:wordWrap/>
        <w:overflowPunct/>
        <w:topLinePunct w:val="0"/>
        <w:autoSpaceDE/>
        <w:autoSpaceDN/>
        <w:bidi w:val="0"/>
        <w:adjustRightInd/>
        <w:snapToGrid w:val="0"/>
        <w:spacing w:line="500" w:lineRule="exact"/>
        <w:ind w:firstLine="560" w:firstLineChars="200"/>
        <w:textAlignment w:val="auto"/>
        <w:rPr>
          <w:rFonts w:hint="eastAsia" w:ascii="方正仿宋_GBK" w:hAnsi="方正仿宋_GBK" w:eastAsia="方正仿宋_GBK" w:cs="方正仿宋_GBK"/>
          <w:color w:val="auto"/>
          <w:kern w:val="0"/>
          <w:sz w:val="28"/>
          <w:szCs w:val="28"/>
          <w:lang w:val="en-US" w:eastAsia="zh-CN"/>
        </w:rPr>
      </w:pPr>
      <w:r>
        <w:rPr>
          <w:rFonts w:hint="eastAsia" w:ascii="方正仿宋_GBK" w:hAnsi="方正仿宋_GBK" w:eastAsia="方正仿宋_GBK" w:cs="方正仿宋_GBK"/>
          <w:color w:val="auto"/>
          <w:kern w:val="0"/>
          <w:sz w:val="28"/>
          <w:szCs w:val="28"/>
          <w:lang w:val="en-US" w:eastAsia="zh-CN"/>
        </w:rPr>
        <w:t>（4）争议处理：若有异议，邀请第三方机构检测，费用由供应商承担；</w:t>
      </w:r>
    </w:p>
    <w:p>
      <w:pPr>
        <w:keepNext w:val="0"/>
        <w:keepLines w:val="0"/>
        <w:pageBreakBefore w:val="0"/>
        <w:widowControl w:val="0"/>
        <w:kinsoku/>
        <w:wordWrap/>
        <w:overflowPunct/>
        <w:topLinePunct w:val="0"/>
        <w:autoSpaceDE/>
        <w:autoSpaceDN/>
        <w:bidi w:val="0"/>
        <w:adjustRightInd/>
        <w:snapToGrid w:val="0"/>
        <w:spacing w:line="500" w:lineRule="exact"/>
        <w:ind w:firstLine="560" w:firstLineChars="200"/>
        <w:textAlignment w:val="auto"/>
        <w:rPr>
          <w:rFonts w:hint="default" w:ascii="方正仿宋_GBK" w:hAnsi="方正仿宋_GBK" w:eastAsia="方正仿宋_GBK" w:cs="方正仿宋_GBK"/>
          <w:color w:val="auto"/>
          <w:kern w:val="0"/>
          <w:sz w:val="28"/>
          <w:szCs w:val="28"/>
          <w:lang w:val="en-US" w:eastAsia="zh-CN"/>
        </w:rPr>
      </w:pPr>
      <w:r>
        <w:rPr>
          <w:rFonts w:hint="eastAsia" w:ascii="方正仿宋_GBK" w:hAnsi="方正仿宋_GBK" w:eastAsia="方正仿宋_GBK" w:cs="方正仿宋_GBK"/>
          <w:color w:val="auto"/>
          <w:kern w:val="0"/>
          <w:sz w:val="28"/>
          <w:szCs w:val="28"/>
          <w:lang w:val="en-US" w:eastAsia="zh-CN"/>
        </w:rPr>
        <w:t>（5）验收合格后双方签署验收单。</w:t>
      </w:r>
    </w:p>
    <w:p>
      <w:pPr>
        <w:keepNext w:val="0"/>
        <w:keepLines w:val="0"/>
        <w:pageBreakBefore w:val="0"/>
        <w:widowControl w:val="0"/>
        <w:kinsoku/>
        <w:wordWrap/>
        <w:overflowPunct/>
        <w:topLinePunct w:val="0"/>
        <w:autoSpaceDE/>
        <w:autoSpaceDN/>
        <w:bidi w:val="0"/>
        <w:adjustRightInd/>
        <w:snapToGrid w:val="0"/>
        <w:spacing w:line="500" w:lineRule="exact"/>
        <w:ind w:firstLine="562" w:firstLineChars="200"/>
        <w:textAlignment w:val="auto"/>
        <w:rPr>
          <w:rFonts w:hint="eastAsia" w:ascii="方正仿宋_GBK" w:hAnsi="方正仿宋_GBK" w:eastAsia="方正仿宋_GBK" w:cs="方正仿宋_GBK"/>
          <w:b/>
          <w:bCs/>
          <w:color w:val="auto"/>
          <w:kern w:val="0"/>
          <w:sz w:val="28"/>
          <w:szCs w:val="28"/>
          <w:lang w:val="en-US" w:eastAsia="zh-CN"/>
        </w:rPr>
      </w:pPr>
      <w:r>
        <w:rPr>
          <w:rFonts w:hint="eastAsia" w:ascii="方正仿宋_GBK" w:hAnsi="方正仿宋_GBK" w:eastAsia="方正仿宋_GBK" w:cs="方正仿宋_GBK"/>
          <w:b/>
          <w:bCs/>
          <w:color w:val="auto"/>
          <w:kern w:val="0"/>
          <w:sz w:val="28"/>
          <w:szCs w:val="28"/>
          <w:lang w:val="en-US" w:eastAsia="zh-CN"/>
        </w:rPr>
        <w:t>6.配套服务</w:t>
      </w:r>
    </w:p>
    <w:p>
      <w:pPr>
        <w:keepNext w:val="0"/>
        <w:keepLines w:val="0"/>
        <w:pageBreakBefore w:val="0"/>
        <w:widowControl w:val="0"/>
        <w:kinsoku/>
        <w:wordWrap/>
        <w:overflowPunct/>
        <w:topLinePunct w:val="0"/>
        <w:autoSpaceDE/>
        <w:autoSpaceDN/>
        <w:bidi w:val="0"/>
        <w:adjustRightInd/>
        <w:snapToGrid w:val="0"/>
        <w:spacing w:line="500" w:lineRule="exact"/>
        <w:ind w:firstLine="560" w:firstLineChars="200"/>
        <w:textAlignment w:val="auto"/>
        <w:rPr>
          <w:rFonts w:hint="eastAsia" w:ascii="方正仿宋_GBK" w:hAnsi="方正仿宋_GBK" w:eastAsia="方正仿宋_GBK" w:cs="方正仿宋_GBK"/>
          <w:color w:val="auto"/>
          <w:kern w:val="0"/>
          <w:sz w:val="28"/>
          <w:szCs w:val="28"/>
          <w:lang w:val="en-US" w:eastAsia="zh-CN"/>
        </w:rPr>
      </w:pPr>
      <w:r>
        <w:rPr>
          <w:rFonts w:hint="eastAsia" w:ascii="方正仿宋_GBK" w:hAnsi="方正仿宋_GBK" w:eastAsia="方正仿宋_GBK" w:cs="方正仿宋_GBK"/>
          <w:color w:val="auto"/>
          <w:kern w:val="0"/>
          <w:sz w:val="28"/>
          <w:szCs w:val="28"/>
          <w:lang w:val="en-US" w:eastAsia="zh-CN"/>
        </w:rPr>
        <w:t>（1）自验收合格之日起，产品质保期不低于1年，质保期内非人为损坏免费更换。故障响应：30分钟内电话响应，4小时内到达相关设备现场，8小时内解决故障（无法解决时提供备用CPU）。</w:t>
      </w:r>
    </w:p>
    <w:p>
      <w:pPr>
        <w:keepNext w:val="0"/>
        <w:keepLines w:val="0"/>
        <w:pageBreakBefore w:val="0"/>
        <w:widowControl w:val="0"/>
        <w:kinsoku/>
        <w:wordWrap/>
        <w:overflowPunct/>
        <w:topLinePunct w:val="0"/>
        <w:autoSpaceDE/>
        <w:autoSpaceDN/>
        <w:bidi w:val="0"/>
        <w:adjustRightInd/>
        <w:snapToGrid w:val="0"/>
        <w:spacing w:line="500" w:lineRule="exact"/>
        <w:ind w:firstLine="560" w:firstLineChars="200"/>
        <w:textAlignment w:val="auto"/>
        <w:rPr>
          <w:rFonts w:hint="default" w:ascii="方正仿宋_GBK" w:hAnsi="方正仿宋_GBK" w:eastAsia="方正仿宋_GBK" w:cs="方正仿宋_GBK"/>
          <w:color w:val="auto"/>
          <w:kern w:val="0"/>
          <w:sz w:val="28"/>
          <w:szCs w:val="28"/>
          <w:lang w:val="en-US" w:eastAsia="zh-CN"/>
        </w:rPr>
      </w:pPr>
      <w:r>
        <w:rPr>
          <w:rFonts w:hint="eastAsia" w:ascii="方正仿宋_GBK" w:hAnsi="方正仿宋_GBK" w:eastAsia="方正仿宋_GBK" w:cs="方正仿宋_GBK"/>
          <w:color w:val="auto"/>
          <w:kern w:val="0"/>
          <w:sz w:val="28"/>
          <w:szCs w:val="28"/>
          <w:lang w:val="en-US" w:eastAsia="zh-CN"/>
        </w:rPr>
        <w:t>（2）质保期内产品突发故障的维修处理期限不计算到质保期，质保期限顺延。</w:t>
      </w:r>
    </w:p>
    <w:p>
      <w:pPr>
        <w:keepNext w:val="0"/>
        <w:keepLines w:val="0"/>
        <w:pageBreakBefore w:val="0"/>
        <w:widowControl w:val="0"/>
        <w:kinsoku/>
        <w:wordWrap/>
        <w:overflowPunct/>
        <w:topLinePunct w:val="0"/>
        <w:autoSpaceDE/>
        <w:autoSpaceDN/>
        <w:bidi w:val="0"/>
        <w:adjustRightInd/>
        <w:snapToGrid w:val="0"/>
        <w:spacing w:line="500" w:lineRule="exact"/>
        <w:ind w:firstLine="560" w:firstLineChars="200"/>
        <w:textAlignment w:val="auto"/>
        <w:rPr>
          <w:rFonts w:hint="eastAsia" w:ascii="方正仿宋_GBK" w:hAnsi="方正仿宋_GBK" w:eastAsia="方正仿宋_GBK" w:cs="方正仿宋_GBK"/>
          <w:color w:val="auto"/>
          <w:kern w:val="0"/>
          <w:sz w:val="28"/>
          <w:szCs w:val="28"/>
          <w:lang w:val="en-US" w:eastAsia="zh-CN"/>
        </w:rPr>
      </w:pPr>
      <w:r>
        <w:rPr>
          <w:rFonts w:hint="eastAsia" w:ascii="方正仿宋_GBK" w:hAnsi="方正仿宋_GBK" w:eastAsia="方正仿宋_GBK" w:cs="方正仿宋_GBK"/>
          <w:color w:val="auto"/>
          <w:kern w:val="0"/>
          <w:sz w:val="28"/>
          <w:szCs w:val="28"/>
          <w:lang w:val="en-US" w:eastAsia="zh-CN"/>
        </w:rPr>
        <w:t>（3）质保期届满后，单颗处理器更换或维修价格不高于本项目采购单价的80%，易损件（如CPU散热器）单独报价。</w:t>
      </w:r>
    </w:p>
    <w:p>
      <w:pPr>
        <w:keepNext w:val="0"/>
        <w:keepLines w:val="0"/>
        <w:pageBreakBefore w:val="0"/>
        <w:widowControl w:val="0"/>
        <w:kinsoku/>
        <w:wordWrap/>
        <w:overflowPunct/>
        <w:topLinePunct w:val="0"/>
        <w:autoSpaceDE/>
        <w:autoSpaceDN/>
        <w:bidi w:val="0"/>
        <w:adjustRightInd/>
        <w:snapToGrid w:val="0"/>
        <w:spacing w:line="500" w:lineRule="exact"/>
        <w:ind w:firstLine="560" w:firstLineChars="200"/>
        <w:textAlignment w:val="auto"/>
        <w:rPr>
          <w:rFonts w:hint="eastAsia" w:ascii="方正仿宋_GBK" w:hAnsi="方正仿宋_GBK" w:eastAsia="方正仿宋_GBK" w:cs="方正仿宋_GBK"/>
          <w:color w:val="auto"/>
          <w:kern w:val="0"/>
          <w:sz w:val="28"/>
          <w:szCs w:val="28"/>
          <w:lang w:val="en-US" w:eastAsia="zh-CN"/>
        </w:rPr>
      </w:pPr>
      <w:r>
        <w:rPr>
          <w:rFonts w:hint="eastAsia" w:ascii="方正仿宋_GBK" w:hAnsi="方正仿宋_GBK" w:eastAsia="方正仿宋_GBK" w:cs="方正仿宋_GBK"/>
          <w:color w:val="auto"/>
          <w:kern w:val="0"/>
          <w:sz w:val="28"/>
          <w:szCs w:val="28"/>
          <w:lang w:val="en-US" w:eastAsia="zh-CN"/>
        </w:rPr>
        <w:t>（4）培训要求：安装调试完成后，若采购人有需要，应提供1次现场培训；培训内容包括：CPU更换流程、服务器散热管理、CPU故障排查（如通过BIOS查看CPU状态）、Intel Xeon处理器节能设置等；培训人数不少于3人，确保所有参训人员能独立操作。</w:t>
      </w:r>
    </w:p>
    <w:p>
      <w:pPr>
        <w:keepNext w:val="0"/>
        <w:keepLines w:val="0"/>
        <w:pageBreakBefore w:val="0"/>
        <w:widowControl w:val="0"/>
        <w:kinsoku/>
        <w:wordWrap/>
        <w:overflowPunct/>
        <w:topLinePunct w:val="0"/>
        <w:autoSpaceDE/>
        <w:autoSpaceDN/>
        <w:bidi w:val="0"/>
        <w:adjustRightInd/>
        <w:snapToGrid w:val="0"/>
        <w:spacing w:line="500" w:lineRule="exact"/>
        <w:ind w:firstLine="560" w:firstLineChars="200"/>
        <w:textAlignment w:val="auto"/>
        <w:rPr>
          <w:rFonts w:hint="default" w:ascii="方正仿宋_GBK" w:hAnsi="方正仿宋_GBK" w:eastAsia="方正仿宋_GBK" w:cs="方正仿宋_GBK"/>
          <w:color w:val="auto"/>
          <w:kern w:val="0"/>
          <w:sz w:val="28"/>
          <w:szCs w:val="28"/>
          <w:lang w:val="en-US" w:eastAsia="zh-CN"/>
        </w:rPr>
      </w:pPr>
      <w:r>
        <w:rPr>
          <w:rFonts w:hint="eastAsia" w:ascii="方正仿宋_GBK" w:hAnsi="方正仿宋_GBK" w:eastAsia="方正仿宋_GBK" w:cs="方正仿宋_GBK"/>
          <w:color w:val="auto"/>
          <w:kern w:val="0"/>
          <w:sz w:val="28"/>
          <w:szCs w:val="28"/>
          <w:lang w:val="en-US" w:eastAsia="zh-CN"/>
        </w:rPr>
        <w:t>（5）其他要求：供应商应具备服务器硬件安装调试能力（提供过往服务器处理器升级项目案例），除完成提供商品安装调试外，还应负责本项目实施中涉及的服务器原有处理器的拆卸、转移安装及调试，无条件配合采购人完成相关的6台服务器处理器调整优化工作，供应商应提前了解本项目背景且参与本项目投标即视为了解本项目背景。供应商工作人员来院应遵守采购人的规章制度，不得从事与项目无关工作，违反规定将参照采购人管理制度进行处罚。</w:t>
      </w:r>
    </w:p>
    <w:p>
      <w:pPr>
        <w:keepNext w:val="0"/>
        <w:keepLines w:val="0"/>
        <w:pageBreakBefore w:val="0"/>
        <w:widowControl w:val="0"/>
        <w:kinsoku/>
        <w:wordWrap/>
        <w:overflowPunct/>
        <w:topLinePunct w:val="0"/>
        <w:autoSpaceDE/>
        <w:autoSpaceDN/>
        <w:bidi w:val="0"/>
        <w:adjustRightInd/>
        <w:snapToGrid w:val="0"/>
        <w:spacing w:line="500" w:lineRule="exact"/>
        <w:ind w:firstLine="560" w:firstLineChars="200"/>
        <w:textAlignment w:val="auto"/>
        <w:rPr>
          <w:rFonts w:hint="eastAsia" w:ascii="方正仿宋_GBK" w:hAnsi="方正仿宋_GBK" w:eastAsia="方正仿宋_GBK" w:cs="方正仿宋_GBK"/>
          <w:color w:val="auto"/>
          <w:kern w:val="0"/>
          <w:sz w:val="28"/>
          <w:szCs w:val="28"/>
          <w:lang w:val="en-US" w:eastAsia="zh-CN"/>
        </w:rPr>
      </w:pPr>
      <w:r>
        <w:rPr>
          <w:rFonts w:hint="eastAsia" w:ascii="方正仿宋_GBK" w:hAnsi="方正仿宋_GBK" w:eastAsia="方正仿宋_GBK" w:cs="方正仿宋_GBK"/>
          <w:color w:val="auto"/>
          <w:kern w:val="0"/>
          <w:sz w:val="28"/>
          <w:szCs w:val="28"/>
          <w:lang w:val="en-US" w:eastAsia="zh-CN"/>
        </w:rPr>
        <w:t>（6）信息安全责任条款：</w:t>
      </w:r>
    </w:p>
    <w:p>
      <w:pPr>
        <w:keepNext w:val="0"/>
        <w:keepLines w:val="0"/>
        <w:pageBreakBefore w:val="0"/>
        <w:widowControl w:val="0"/>
        <w:kinsoku/>
        <w:wordWrap/>
        <w:overflowPunct/>
        <w:topLinePunct w:val="0"/>
        <w:autoSpaceDE/>
        <w:autoSpaceDN/>
        <w:bidi w:val="0"/>
        <w:adjustRightInd/>
        <w:snapToGrid w:val="0"/>
        <w:spacing w:line="500" w:lineRule="exact"/>
        <w:ind w:firstLine="560" w:firstLineChars="200"/>
        <w:textAlignment w:val="auto"/>
        <w:rPr>
          <w:rFonts w:hint="eastAsia" w:ascii="方正仿宋_GBK" w:hAnsi="方正仿宋_GBK" w:eastAsia="方正仿宋_GBK" w:cs="方正仿宋_GBK"/>
          <w:color w:val="auto"/>
          <w:kern w:val="0"/>
          <w:sz w:val="28"/>
          <w:szCs w:val="28"/>
          <w:lang w:val="en-US" w:eastAsia="zh-CN"/>
        </w:rPr>
      </w:pPr>
      <w:r>
        <w:rPr>
          <w:rFonts w:hint="default" w:ascii="Calibri" w:hAnsi="Calibri" w:eastAsia="方正仿宋_GBK" w:cs="Calibri"/>
          <w:color w:val="auto"/>
          <w:kern w:val="0"/>
          <w:sz w:val="28"/>
          <w:szCs w:val="28"/>
          <w:lang w:val="en-US" w:eastAsia="zh-CN"/>
        </w:rPr>
        <w:t>①</w:t>
      </w:r>
      <w:r>
        <w:rPr>
          <w:rFonts w:hint="eastAsia" w:ascii="方正仿宋_GBK" w:hAnsi="方正仿宋_GBK" w:eastAsia="方正仿宋_GBK" w:cs="方正仿宋_GBK"/>
          <w:color w:val="auto"/>
          <w:kern w:val="0"/>
          <w:sz w:val="28"/>
          <w:szCs w:val="28"/>
          <w:lang w:val="en-US" w:eastAsia="zh-CN"/>
        </w:rPr>
        <w:t>责任范围</w:t>
      </w:r>
    </w:p>
    <w:p>
      <w:pPr>
        <w:keepNext w:val="0"/>
        <w:keepLines w:val="0"/>
        <w:pageBreakBefore w:val="0"/>
        <w:widowControl w:val="0"/>
        <w:kinsoku/>
        <w:wordWrap/>
        <w:overflowPunct/>
        <w:topLinePunct w:val="0"/>
        <w:autoSpaceDE/>
        <w:autoSpaceDN/>
        <w:bidi w:val="0"/>
        <w:adjustRightInd/>
        <w:snapToGrid w:val="0"/>
        <w:spacing w:line="500" w:lineRule="exact"/>
        <w:ind w:firstLine="560" w:firstLineChars="200"/>
        <w:textAlignment w:val="auto"/>
        <w:rPr>
          <w:rFonts w:hint="eastAsia" w:ascii="方正仿宋_GBK" w:hAnsi="方正仿宋_GBK" w:eastAsia="方正仿宋_GBK" w:cs="方正仿宋_GBK"/>
          <w:color w:val="auto"/>
          <w:kern w:val="0"/>
          <w:sz w:val="28"/>
          <w:szCs w:val="28"/>
          <w:lang w:val="en-US" w:eastAsia="zh-CN"/>
        </w:rPr>
      </w:pPr>
      <w:r>
        <w:rPr>
          <w:rFonts w:hint="eastAsia" w:ascii="方正仿宋_GBK" w:hAnsi="方正仿宋_GBK" w:eastAsia="方正仿宋_GBK" w:cs="方正仿宋_GBK"/>
          <w:color w:val="auto"/>
          <w:kern w:val="0"/>
          <w:sz w:val="28"/>
          <w:szCs w:val="28"/>
          <w:lang w:val="en-US" w:eastAsia="zh-CN"/>
        </w:rPr>
        <w:t>供应商保证其提供的产品（含软硬件、驱动程序）及服务不存在已知或应知的恶意代码、未授权后门、隐蔽通道等安全缺陷，且所有操作符合《网络安全法》《数据安全法》及国家强制性标准（如GB/T 22239-2019）。</w:t>
      </w:r>
    </w:p>
    <w:p>
      <w:pPr>
        <w:keepNext w:val="0"/>
        <w:keepLines w:val="0"/>
        <w:pageBreakBefore w:val="0"/>
        <w:widowControl w:val="0"/>
        <w:kinsoku/>
        <w:wordWrap/>
        <w:overflowPunct/>
        <w:topLinePunct w:val="0"/>
        <w:autoSpaceDE/>
        <w:autoSpaceDN/>
        <w:bidi w:val="0"/>
        <w:adjustRightInd/>
        <w:snapToGrid w:val="0"/>
        <w:spacing w:line="500" w:lineRule="exact"/>
        <w:ind w:firstLine="560" w:firstLineChars="200"/>
        <w:textAlignment w:val="auto"/>
        <w:rPr>
          <w:rFonts w:hint="eastAsia" w:ascii="方正仿宋_GBK" w:hAnsi="方正仿宋_GBK" w:eastAsia="方正仿宋_GBK" w:cs="方正仿宋_GBK"/>
          <w:color w:val="auto"/>
          <w:kern w:val="0"/>
          <w:sz w:val="28"/>
          <w:szCs w:val="28"/>
          <w:lang w:val="en-US" w:eastAsia="zh-CN"/>
        </w:rPr>
      </w:pPr>
      <w:r>
        <w:rPr>
          <w:rFonts w:hint="default" w:ascii="Calibri" w:hAnsi="Calibri" w:eastAsia="方正仿宋_GBK" w:cs="Calibri"/>
          <w:color w:val="auto"/>
          <w:kern w:val="0"/>
          <w:sz w:val="28"/>
          <w:szCs w:val="28"/>
          <w:lang w:val="en-US" w:eastAsia="zh-CN"/>
        </w:rPr>
        <w:t>②</w:t>
      </w:r>
      <w:r>
        <w:rPr>
          <w:rFonts w:hint="eastAsia" w:ascii="方正仿宋_GBK" w:hAnsi="方正仿宋_GBK" w:eastAsia="方正仿宋_GBK" w:cs="方正仿宋_GBK"/>
          <w:color w:val="auto"/>
          <w:kern w:val="0"/>
          <w:sz w:val="28"/>
          <w:szCs w:val="28"/>
          <w:lang w:val="en-US" w:eastAsia="zh-CN"/>
        </w:rPr>
        <w:t>违约情形</w:t>
      </w:r>
    </w:p>
    <w:p>
      <w:pPr>
        <w:keepNext w:val="0"/>
        <w:keepLines w:val="0"/>
        <w:pageBreakBefore w:val="0"/>
        <w:widowControl w:val="0"/>
        <w:kinsoku/>
        <w:wordWrap/>
        <w:overflowPunct/>
        <w:topLinePunct w:val="0"/>
        <w:autoSpaceDE/>
        <w:autoSpaceDN/>
        <w:bidi w:val="0"/>
        <w:adjustRightInd/>
        <w:snapToGrid w:val="0"/>
        <w:spacing w:line="500" w:lineRule="exact"/>
        <w:ind w:firstLine="560" w:firstLineChars="200"/>
        <w:textAlignment w:val="auto"/>
        <w:rPr>
          <w:rFonts w:hint="eastAsia" w:ascii="方正仿宋_GBK" w:hAnsi="方正仿宋_GBK" w:eastAsia="方正仿宋_GBK" w:cs="方正仿宋_GBK"/>
          <w:color w:val="auto"/>
          <w:kern w:val="0"/>
          <w:sz w:val="28"/>
          <w:szCs w:val="28"/>
          <w:lang w:val="en-US" w:eastAsia="zh-CN"/>
        </w:rPr>
      </w:pPr>
      <w:r>
        <w:rPr>
          <w:rFonts w:hint="eastAsia" w:ascii="方正仿宋_GBK" w:hAnsi="方正仿宋_GBK" w:eastAsia="方正仿宋_GBK" w:cs="方正仿宋_GBK"/>
          <w:color w:val="auto"/>
          <w:kern w:val="0"/>
          <w:sz w:val="28"/>
          <w:szCs w:val="28"/>
          <w:lang w:val="en-US" w:eastAsia="zh-CN"/>
        </w:rPr>
        <w:t>因供应商产品/服务存在以下情形导致采购人发生安全事件（系统中断、数据泄露、恶意攻击扩散等），视为根本违约：</w:t>
      </w:r>
    </w:p>
    <w:p>
      <w:pPr>
        <w:keepNext w:val="0"/>
        <w:keepLines w:val="0"/>
        <w:pageBreakBefore w:val="0"/>
        <w:widowControl w:val="0"/>
        <w:kinsoku/>
        <w:wordWrap/>
        <w:overflowPunct/>
        <w:topLinePunct w:val="0"/>
        <w:autoSpaceDE/>
        <w:autoSpaceDN/>
        <w:bidi w:val="0"/>
        <w:adjustRightInd/>
        <w:snapToGrid w:val="0"/>
        <w:spacing w:line="500" w:lineRule="exact"/>
        <w:ind w:firstLine="560" w:firstLineChars="200"/>
        <w:textAlignment w:val="auto"/>
        <w:rPr>
          <w:rFonts w:hint="eastAsia" w:ascii="方正仿宋_GBK" w:hAnsi="方正仿宋_GBK" w:eastAsia="方正仿宋_GBK" w:cs="方正仿宋_GBK"/>
          <w:color w:val="auto"/>
          <w:kern w:val="0"/>
          <w:sz w:val="28"/>
          <w:szCs w:val="28"/>
          <w:lang w:val="en-US" w:eastAsia="zh-CN"/>
        </w:rPr>
      </w:pPr>
      <w:r>
        <w:rPr>
          <w:rFonts w:hint="eastAsia" w:ascii="方正仿宋_GBK" w:hAnsi="方正仿宋_GBK" w:eastAsia="方正仿宋_GBK" w:cs="方正仿宋_GBK"/>
          <w:color w:val="auto"/>
          <w:kern w:val="0"/>
          <w:sz w:val="28"/>
          <w:szCs w:val="28"/>
          <w:lang w:val="en-US" w:eastAsia="zh-CN"/>
        </w:rPr>
        <w:t>a.故意植入恶意功能；</w:t>
      </w:r>
    </w:p>
    <w:p>
      <w:pPr>
        <w:keepNext w:val="0"/>
        <w:keepLines w:val="0"/>
        <w:pageBreakBefore w:val="0"/>
        <w:widowControl w:val="0"/>
        <w:kinsoku/>
        <w:wordWrap/>
        <w:overflowPunct/>
        <w:topLinePunct w:val="0"/>
        <w:autoSpaceDE/>
        <w:autoSpaceDN/>
        <w:bidi w:val="0"/>
        <w:adjustRightInd/>
        <w:snapToGrid w:val="0"/>
        <w:spacing w:line="500" w:lineRule="exact"/>
        <w:ind w:firstLine="560" w:firstLineChars="200"/>
        <w:textAlignment w:val="auto"/>
        <w:rPr>
          <w:rFonts w:hint="eastAsia" w:ascii="方正仿宋_GBK" w:hAnsi="方正仿宋_GBK" w:eastAsia="方正仿宋_GBK" w:cs="方正仿宋_GBK"/>
          <w:color w:val="auto"/>
          <w:kern w:val="0"/>
          <w:sz w:val="28"/>
          <w:szCs w:val="28"/>
          <w:lang w:val="en-US" w:eastAsia="zh-CN"/>
        </w:rPr>
      </w:pPr>
      <w:r>
        <w:rPr>
          <w:rFonts w:hint="eastAsia" w:ascii="方正仿宋_GBK" w:hAnsi="方正仿宋_GBK" w:eastAsia="方正仿宋_GBK" w:cs="方正仿宋_GBK"/>
          <w:color w:val="auto"/>
          <w:kern w:val="0"/>
          <w:sz w:val="28"/>
          <w:szCs w:val="28"/>
          <w:lang w:val="en-US" w:eastAsia="zh-CN"/>
        </w:rPr>
        <w:t>b.隐瞒已知安全漏洞且未告知；</w:t>
      </w:r>
    </w:p>
    <w:p>
      <w:pPr>
        <w:keepNext w:val="0"/>
        <w:keepLines w:val="0"/>
        <w:pageBreakBefore w:val="0"/>
        <w:widowControl w:val="0"/>
        <w:kinsoku/>
        <w:wordWrap/>
        <w:overflowPunct/>
        <w:topLinePunct w:val="0"/>
        <w:autoSpaceDE/>
        <w:autoSpaceDN/>
        <w:bidi w:val="0"/>
        <w:adjustRightInd/>
        <w:snapToGrid w:val="0"/>
        <w:spacing w:line="500" w:lineRule="exact"/>
        <w:ind w:firstLine="560" w:firstLineChars="200"/>
        <w:textAlignment w:val="auto"/>
        <w:rPr>
          <w:rFonts w:hint="eastAsia" w:ascii="方正仿宋_GBK" w:hAnsi="方正仿宋_GBK" w:eastAsia="方正仿宋_GBK" w:cs="方正仿宋_GBK"/>
          <w:color w:val="auto"/>
          <w:kern w:val="0"/>
          <w:sz w:val="28"/>
          <w:szCs w:val="28"/>
          <w:lang w:val="en-US" w:eastAsia="zh-CN"/>
        </w:rPr>
      </w:pPr>
      <w:r>
        <w:rPr>
          <w:rFonts w:hint="eastAsia" w:ascii="方正仿宋_GBK" w:hAnsi="方正仿宋_GBK" w:eastAsia="方正仿宋_GBK" w:cs="方正仿宋_GBK"/>
          <w:color w:val="auto"/>
          <w:kern w:val="0"/>
          <w:sz w:val="28"/>
          <w:szCs w:val="28"/>
          <w:lang w:val="en-US" w:eastAsia="zh-CN"/>
        </w:rPr>
        <w:t>c.运维操作违反国家强制性安全规范。</w:t>
      </w:r>
    </w:p>
    <w:p>
      <w:pPr>
        <w:keepNext w:val="0"/>
        <w:keepLines w:val="0"/>
        <w:pageBreakBefore w:val="0"/>
        <w:widowControl w:val="0"/>
        <w:kinsoku/>
        <w:wordWrap/>
        <w:overflowPunct/>
        <w:topLinePunct w:val="0"/>
        <w:autoSpaceDE/>
        <w:autoSpaceDN/>
        <w:bidi w:val="0"/>
        <w:adjustRightInd/>
        <w:snapToGrid w:val="0"/>
        <w:spacing w:line="500" w:lineRule="exact"/>
        <w:ind w:firstLine="560" w:firstLineChars="200"/>
        <w:textAlignment w:val="auto"/>
        <w:rPr>
          <w:rFonts w:hint="eastAsia" w:ascii="方正仿宋_GBK" w:hAnsi="方正仿宋_GBK" w:eastAsia="方正仿宋_GBK" w:cs="方正仿宋_GBK"/>
          <w:color w:val="auto"/>
          <w:kern w:val="0"/>
          <w:sz w:val="28"/>
          <w:szCs w:val="28"/>
          <w:lang w:val="en-US" w:eastAsia="zh-CN"/>
        </w:rPr>
      </w:pPr>
      <w:r>
        <w:rPr>
          <w:rFonts w:hint="default" w:ascii="Calibri" w:hAnsi="Calibri" w:eastAsia="方正仿宋_GBK" w:cs="Calibri"/>
          <w:color w:val="auto"/>
          <w:kern w:val="0"/>
          <w:sz w:val="28"/>
          <w:szCs w:val="28"/>
          <w:lang w:val="en-US" w:eastAsia="zh-CN"/>
        </w:rPr>
        <w:t>③</w:t>
      </w:r>
      <w:r>
        <w:rPr>
          <w:rFonts w:hint="eastAsia" w:ascii="方正仿宋_GBK" w:hAnsi="方正仿宋_GBK" w:eastAsia="方正仿宋_GBK" w:cs="方正仿宋_GBK"/>
          <w:color w:val="auto"/>
          <w:kern w:val="0"/>
          <w:sz w:val="28"/>
          <w:szCs w:val="28"/>
          <w:lang w:val="en-US" w:eastAsia="zh-CN"/>
        </w:rPr>
        <w:t>赔偿责任</w:t>
      </w:r>
    </w:p>
    <w:p>
      <w:pPr>
        <w:keepNext w:val="0"/>
        <w:keepLines w:val="0"/>
        <w:pageBreakBefore w:val="0"/>
        <w:widowControl w:val="0"/>
        <w:kinsoku/>
        <w:wordWrap/>
        <w:overflowPunct/>
        <w:topLinePunct w:val="0"/>
        <w:autoSpaceDE/>
        <w:autoSpaceDN/>
        <w:bidi w:val="0"/>
        <w:adjustRightInd/>
        <w:snapToGrid w:val="0"/>
        <w:spacing w:line="500" w:lineRule="exact"/>
        <w:ind w:firstLine="560" w:firstLineChars="200"/>
        <w:textAlignment w:val="auto"/>
        <w:rPr>
          <w:rFonts w:hint="eastAsia" w:ascii="方正仿宋_GBK" w:hAnsi="方正仿宋_GBK" w:eastAsia="方正仿宋_GBK" w:cs="方正仿宋_GBK"/>
          <w:color w:val="auto"/>
          <w:kern w:val="0"/>
          <w:sz w:val="28"/>
          <w:szCs w:val="28"/>
          <w:lang w:val="en-US" w:eastAsia="zh-CN"/>
        </w:rPr>
      </w:pPr>
      <w:r>
        <w:rPr>
          <w:rFonts w:hint="eastAsia" w:ascii="方正仿宋_GBK" w:hAnsi="方正仿宋_GBK" w:eastAsia="方正仿宋_GBK" w:cs="方正仿宋_GBK"/>
          <w:color w:val="auto"/>
          <w:kern w:val="0"/>
          <w:sz w:val="28"/>
          <w:szCs w:val="28"/>
          <w:lang w:val="en-US" w:eastAsia="zh-CN"/>
        </w:rPr>
        <w:t>发生上述违约时，供应商须承担：</w:t>
      </w:r>
    </w:p>
    <w:p>
      <w:pPr>
        <w:keepNext w:val="0"/>
        <w:keepLines w:val="0"/>
        <w:pageBreakBefore w:val="0"/>
        <w:widowControl w:val="0"/>
        <w:kinsoku/>
        <w:wordWrap/>
        <w:overflowPunct/>
        <w:topLinePunct w:val="0"/>
        <w:autoSpaceDE/>
        <w:autoSpaceDN/>
        <w:bidi w:val="0"/>
        <w:adjustRightInd/>
        <w:snapToGrid w:val="0"/>
        <w:spacing w:line="500" w:lineRule="exact"/>
        <w:ind w:firstLine="560" w:firstLineChars="200"/>
        <w:textAlignment w:val="auto"/>
        <w:rPr>
          <w:rFonts w:hint="eastAsia" w:ascii="方正仿宋_GBK" w:hAnsi="方正仿宋_GBK" w:eastAsia="方正仿宋_GBK" w:cs="方正仿宋_GBK"/>
          <w:color w:val="auto"/>
          <w:kern w:val="0"/>
          <w:sz w:val="28"/>
          <w:szCs w:val="28"/>
          <w:lang w:val="en-US" w:eastAsia="zh-CN"/>
        </w:rPr>
      </w:pPr>
      <w:r>
        <w:rPr>
          <w:rFonts w:hint="eastAsia" w:ascii="方正仿宋_GBK" w:hAnsi="方正仿宋_GBK" w:eastAsia="方正仿宋_GBK" w:cs="方正仿宋_GBK"/>
          <w:color w:val="auto"/>
          <w:kern w:val="0"/>
          <w:sz w:val="28"/>
          <w:szCs w:val="28"/>
          <w:lang w:val="en-US" w:eastAsia="zh-CN"/>
        </w:rPr>
        <w:t>a.基础违约金：合同总额的10%（用于覆盖应急响应、取证评估等基础费用）；</w:t>
      </w:r>
    </w:p>
    <w:p>
      <w:pPr>
        <w:keepNext w:val="0"/>
        <w:keepLines w:val="0"/>
        <w:pageBreakBefore w:val="0"/>
        <w:widowControl w:val="0"/>
        <w:kinsoku/>
        <w:wordWrap/>
        <w:overflowPunct/>
        <w:topLinePunct w:val="0"/>
        <w:autoSpaceDE/>
        <w:autoSpaceDN/>
        <w:bidi w:val="0"/>
        <w:adjustRightInd/>
        <w:snapToGrid w:val="0"/>
        <w:spacing w:line="500" w:lineRule="exact"/>
        <w:ind w:firstLine="560" w:firstLineChars="200"/>
        <w:textAlignment w:val="auto"/>
        <w:rPr>
          <w:rFonts w:hint="eastAsia" w:ascii="方正仿宋_GBK" w:hAnsi="方正仿宋_GBK" w:eastAsia="方正仿宋_GBK" w:cs="方正仿宋_GBK"/>
          <w:color w:val="auto"/>
          <w:kern w:val="0"/>
          <w:sz w:val="28"/>
          <w:szCs w:val="28"/>
          <w:lang w:val="en-US" w:eastAsia="zh-CN"/>
        </w:rPr>
      </w:pPr>
      <w:r>
        <w:rPr>
          <w:rFonts w:hint="eastAsia" w:ascii="方正仿宋_GBK" w:hAnsi="方正仿宋_GBK" w:eastAsia="方正仿宋_GBK" w:cs="方正仿宋_GBK"/>
          <w:color w:val="auto"/>
          <w:kern w:val="0"/>
          <w:sz w:val="28"/>
          <w:szCs w:val="28"/>
          <w:lang w:val="en-US" w:eastAsia="zh-CN"/>
        </w:rPr>
        <w:t>b.直接损失赔偿：采购人实际遭受的经济损失；</w:t>
      </w:r>
    </w:p>
    <w:p>
      <w:pPr>
        <w:keepNext w:val="0"/>
        <w:keepLines w:val="0"/>
        <w:pageBreakBefore w:val="0"/>
        <w:widowControl w:val="0"/>
        <w:kinsoku/>
        <w:wordWrap/>
        <w:overflowPunct/>
        <w:topLinePunct w:val="0"/>
        <w:autoSpaceDE/>
        <w:autoSpaceDN/>
        <w:bidi w:val="0"/>
        <w:adjustRightInd/>
        <w:snapToGrid w:val="0"/>
        <w:spacing w:line="500" w:lineRule="exact"/>
        <w:ind w:firstLine="560" w:firstLineChars="200"/>
        <w:textAlignment w:val="auto"/>
        <w:rPr>
          <w:rFonts w:hint="eastAsia" w:ascii="方正仿宋_GBK" w:hAnsi="方正仿宋_GBK" w:eastAsia="方正仿宋_GBK" w:cs="方正仿宋_GBK"/>
          <w:color w:val="auto"/>
          <w:kern w:val="0"/>
          <w:sz w:val="28"/>
          <w:szCs w:val="28"/>
          <w:lang w:val="en-US" w:eastAsia="zh-CN"/>
        </w:rPr>
      </w:pPr>
      <w:r>
        <w:rPr>
          <w:rFonts w:hint="eastAsia" w:ascii="方正仿宋_GBK" w:hAnsi="方正仿宋_GBK" w:eastAsia="方正仿宋_GBK" w:cs="方正仿宋_GBK"/>
          <w:color w:val="auto"/>
          <w:kern w:val="0"/>
          <w:sz w:val="28"/>
          <w:szCs w:val="28"/>
          <w:lang w:val="en-US" w:eastAsia="zh-CN"/>
        </w:rPr>
        <w:t>c.惩罚性赔偿：若存在主观恶意，追加合同总额20%的赔偿。</w:t>
      </w:r>
    </w:p>
    <w:p>
      <w:pPr>
        <w:keepNext w:val="0"/>
        <w:keepLines w:val="0"/>
        <w:pageBreakBefore w:val="0"/>
        <w:widowControl w:val="0"/>
        <w:kinsoku/>
        <w:wordWrap/>
        <w:overflowPunct/>
        <w:topLinePunct w:val="0"/>
        <w:autoSpaceDE/>
        <w:autoSpaceDN/>
        <w:bidi w:val="0"/>
        <w:adjustRightInd/>
        <w:snapToGrid w:val="0"/>
        <w:spacing w:line="500" w:lineRule="exact"/>
        <w:ind w:firstLine="560" w:firstLineChars="200"/>
        <w:textAlignment w:val="auto"/>
        <w:rPr>
          <w:rFonts w:hint="eastAsia" w:ascii="方正仿宋_GBK" w:hAnsi="方正仿宋_GBK" w:eastAsia="方正仿宋_GBK" w:cs="方正仿宋_GBK"/>
          <w:color w:val="auto"/>
          <w:kern w:val="0"/>
          <w:sz w:val="28"/>
          <w:szCs w:val="28"/>
          <w:lang w:val="en-US" w:eastAsia="zh-CN"/>
        </w:rPr>
      </w:pPr>
      <w:r>
        <w:rPr>
          <w:rFonts w:hint="default" w:ascii="Calibri" w:hAnsi="Calibri" w:eastAsia="方正仿宋_GBK" w:cs="Calibri"/>
          <w:color w:val="auto"/>
          <w:kern w:val="0"/>
          <w:sz w:val="28"/>
          <w:szCs w:val="28"/>
          <w:lang w:val="en-US" w:eastAsia="zh-CN"/>
        </w:rPr>
        <w:t>④</w:t>
      </w:r>
      <w:r>
        <w:rPr>
          <w:rFonts w:hint="eastAsia" w:ascii="方正仿宋_GBK" w:hAnsi="方正仿宋_GBK" w:eastAsia="方正仿宋_GBK" w:cs="方正仿宋_GBK"/>
          <w:color w:val="auto"/>
          <w:kern w:val="0"/>
          <w:sz w:val="28"/>
          <w:szCs w:val="28"/>
          <w:lang w:val="en-US" w:eastAsia="zh-CN"/>
        </w:rPr>
        <w:t>免责与减责</w:t>
      </w:r>
    </w:p>
    <w:p>
      <w:pPr>
        <w:keepNext w:val="0"/>
        <w:keepLines w:val="0"/>
        <w:pageBreakBefore w:val="0"/>
        <w:widowControl w:val="0"/>
        <w:kinsoku/>
        <w:wordWrap/>
        <w:overflowPunct/>
        <w:topLinePunct w:val="0"/>
        <w:autoSpaceDE/>
        <w:autoSpaceDN/>
        <w:bidi w:val="0"/>
        <w:adjustRightInd/>
        <w:snapToGrid w:val="0"/>
        <w:spacing w:line="500" w:lineRule="exact"/>
        <w:ind w:firstLine="560" w:firstLineChars="200"/>
        <w:textAlignment w:val="auto"/>
        <w:rPr>
          <w:rFonts w:hint="eastAsia" w:ascii="方正仿宋_GBK" w:hAnsi="方正仿宋_GBK" w:eastAsia="方正仿宋_GBK" w:cs="方正仿宋_GBK"/>
          <w:color w:val="auto"/>
          <w:kern w:val="0"/>
          <w:sz w:val="28"/>
          <w:szCs w:val="28"/>
          <w:lang w:val="en-US" w:eastAsia="zh-CN"/>
        </w:rPr>
      </w:pPr>
      <w:r>
        <w:rPr>
          <w:rFonts w:hint="eastAsia" w:ascii="方正仿宋_GBK" w:hAnsi="方正仿宋_GBK" w:eastAsia="方正仿宋_GBK" w:cs="方正仿宋_GBK"/>
          <w:color w:val="auto"/>
          <w:kern w:val="0"/>
          <w:sz w:val="28"/>
          <w:szCs w:val="28"/>
          <w:lang w:val="en-US" w:eastAsia="zh-CN"/>
        </w:rPr>
        <w:t>a.因采购人未按安全指南使用设备（如未安装补丁、禁用安全功能）导致损失，供应商责任相应减免；</w:t>
      </w:r>
    </w:p>
    <w:p>
      <w:pPr>
        <w:keepNext w:val="0"/>
        <w:keepLines w:val="0"/>
        <w:pageBreakBefore w:val="0"/>
        <w:widowControl w:val="0"/>
        <w:kinsoku/>
        <w:wordWrap/>
        <w:overflowPunct/>
        <w:topLinePunct w:val="0"/>
        <w:autoSpaceDE/>
        <w:autoSpaceDN/>
        <w:bidi w:val="0"/>
        <w:adjustRightInd/>
        <w:snapToGrid w:val="0"/>
        <w:spacing w:line="500" w:lineRule="exact"/>
        <w:ind w:firstLine="560" w:firstLineChars="200"/>
        <w:textAlignment w:val="auto"/>
        <w:rPr>
          <w:rFonts w:hint="eastAsia" w:ascii="方正仿宋_GBK" w:hAnsi="方正仿宋_GBK" w:eastAsia="方正仿宋_GBK" w:cs="方正仿宋_GBK"/>
          <w:color w:val="auto"/>
          <w:kern w:val="0"/>
          <w:sz w:val="28"/>
          <w:szCs w:val="28"/>
          <w:lang w:val="en-US" w:eastAsia="zh-CN"/>
        </w:rPr>
      </w:pPr>
      <w:r>
        <w:rPr>
          <w:rFonts w:hint="eastAsia" w:ascii="方正仿宋_GBK" w:hAnsi="方正仿宋_GBK" w:eastAsia="方正仿宋_GBK" w:cs="方正仿宋_GBK"/>
          <w:color w:val="auto"/>
          <w:kern w:val="0"/>
          <w:sz w:val="28"/>
          <w:szCs w:val="28"/>
          <w:lang w:val="en-US" w:eastAsia="zh-CN"/>
        </w:rPr>
        <w:t>b.开源组件或供应链上游漏洞导致的客观风险，供应商及时通报并协助处置的，可免除惩罚性赔偿。</w:t>
      </w:r>
    </w:p>
    <w:p>
      <w:pPr>
        <w:keepNext w:val="0"/>
        <w:keepLines w:val="0"/>
        <w:pageBreakBefore w:val="0"/>
        <w:widowControl w:val="0"/>
        <w:kinsoku/>
        <w:wordWrap/>
        <w:overflowPunct/>
        <w:topLinePunct w:val="0"/>
        <w:autoSpaceDE/>
        <w:autoSpaceDN/>
        <w:bidi w:val="0"/>
        <w:adjustRightInd/>
        <w:snapToGrid w:val="0"/>
        <w:spacing w:line="500" w:lineRule="exact"/>
        <w:ind w:firstLine="560" w:firstLineChars="200"/>
        <w:textAlignment w:val="auto"/>
        <w:rPr>
          <w:rFonts w:hint="eastAsia" w:ascii="方正仿宋_GBK" w:hAnsi="方正仿宋_GBK" w:eastAsia="方正仿宋_GBK" w:cs="方正仿宋_GBK"/>
          <w:color w:val="auto"/>
          <w:kern w:val="0"/>
          <w:sz w:val="28"/>
          <w:szCs w:val="28"/>
          <w:lang w:val="en-US" w:eastAsia="zh-CN"/>
        </w:rPr>
      </w:pPr>
      <w:r>
        <w:rPr>
          <w:rFonts w:hint="default" w:ascii="Calibri" w:hAnsi="Calibri" w:eastAsia="方正仿宋_GBK" w:cs="Calibri"/>
          <w:color w:val="auto"/>
          <w:kern w:val="0"/>
          <w:sz w:val="28"/>
          <w:szCs w:val="28"/>
          <w:lang w:val="en-US" w:eastAsia="zh-CN"/>
        </w:rPr>
        <w:t>⑤</w:t>
      </w:r>
      <w:r>
        <w:rPr>
          <w:rFonts w:hint="eastAsia" w:ascii="方正仿宋_GBK" w:hAnsi="方正仿宋_GBK" w:eastAsia="方正仿宋_GBK" w:cs="方正仿宋_GBK"/>
          <w:color w:val="auto"/>
          <w:kern w:val="0"/>
          <w:sz w:val="28"/>
          <w:szCs w:val="28"/>
          <w:lang w:val="en-US" w:eastAsia="zh-CN"/>
        </w:rPr>
        <w:t>证据规则</w:t>
      </w:r>
    </w:p>
    <w:p>
      <w:pPr>
        <w:keepNext w:val="0"/>
        <w:keepLines w:val="0"/>
        <w:pageBreakBefore w:val="0"/>
        <w:widowControl w:val="0"/>
        <w:kinsoku/>
        <w:wordWrap/>
        <w:overflowPunct/>
        <w:topLinePunct w:val="0"/>
        <w:autoSpaceDE/>
        <w:autoSpaceDN/>
        <w:bidi w:val="0"/>
        <w:adjustRightInd/>
        <w:snapToGrid w:val="0"/>
        <w:spacing w:line="500" w:lineRule="exact"/>
        <w:ind w:firstLine="560" w:firstLineChars="200"/>
        <w:textAlignment w:val="auto"/>
        <w:rPr>
          <w:rFonts w:hint="eastAsia" w:ascii="方正仿宋_GBK" w:hAnsi="方正仿宋_GBK" w:eastAsia="方正仿宋_GBK" w:cs="方正仿宋_GBK"/>
          <w:color w:val="auto"/>
          <w:kern w:val="0"/>
          <w:sz w:val="28"/>
          <w:szCs w:val="28"/>
          <w:lang w:val="en-US" w:eastAsia="zh-CN"/>
        </w:rPr>
      </w:pPr>
      <w:r>
        <w:rPr>
          <w:rFonts w:hint="eastAsia" w:ascii="方正仿宋_GBK" w:hAnsi="方正仿宋_GBK" w:eastAsia="方正仿宋_GBK" w:cs="方正仿宋_GBK"/>
          <w:color w:val="auto"/>
          <w:kern w:val="0"/>
          <w:sz w:val="28"/>
          <w:szCs w:val="28"/>
          <w:lang w:val="en-US" w:eastAsia="zh-CN"/>
        </w:rPr>
        <w:t>安全事件归责需由重庆市网安部门（市公安局网安总队/市委网信办）通报或国家级网络安全机构（如CNVD、CNNVD）、双方认可的第三方实验室出具鉴定报告。供应商应在收到报告后5个工作日内书面回应，逾期视为认可结论。</w:t>
      </w:r>
    </w:p>
    <w:p>
      <w:pPr>
        <w:keepNext w:val="0"/>
        <w:keepLines w:val="0"/>
        <w:pageBreakBefore w:val="0"/>
        <w:widowControl w:val="0"/>
        <w:kinsoku/>
        <w:wordWrap/>
        <w:overflowPunct/>
        <w:topLinePunct w:val="0"/>
        <w:autoSpaceDE/>
        <w:autoSpaceDN/>
        <w:bidi w:val="0"/>
        <w:adjustRightInd/>
        <w:snapToGrid w:val="0"/>
        <w:spacing w:line="500" w:lineRule="exact"/>
        <w:ind w:firstLine="562" w:firstLineChars="200"/>
        <w:textAlignment w:val="auto"/>
        <w:rPr>
          <w:rFonts w:hint="eastAsia" w:ascii="方正仿宋_GBK" w:hAnsi="方正仿宋_GBK" w:eastAsia="方正仿宋_GBK" w:cs="方正仿宋_GBK"/>
          <w:b/>
          <w:bCs/>
          <w:color w:val="auto"/>
          <w:kern w:val="0"/>
          <w:sz w:val="28"/>
          <w:szCs w:val="28"/>
          <w:lang w:val="en-US" w:eastAsia="zh-CN"/>
        </w:rPr>
      </w:pPr>
      <w:r>
        <w:rPr>
          <w:rFonts w:hint="eastAsia" w:ascii="方正仿宋_GBK" w:hAnsi="方正仿宋_GBK" w:eastAsia="方正仿宋_GBK" w:cs="方正仿宋_GBK"/>
          <w:b/>
          <w:bCs/>
          <w:color w:val="auto"/>
          <w:kern w:val="0"/>
          <w:sz w:val="28"/>
          <w:szCs w:val="28"/>
          <w:lang w:val="en-US" w:eastAsia="zh-CN"/>
        </w:rPr>
        <w:t>7.踏勘现场</w:t>
      </w:r>
    </w:p>
    <w:p>
      <w:pPr>
        <w:keepNext w:val="0"/>
        <w:keepLines w:val="0"/>
        <w:pageBreakBefore w:val="0"/>
        <w:widowControl w:val="0"/>
        <w:kinsoku/>
        <w:wordWrap/>
        <w:overflowPunct/>
        <w:topLinePunct w:val="0"/>
        <w:autoSpaceDE/>
        <w:autoSpaceDN/>
        <w:bidi w:val="0"/>
        <w:adjustRightInd/>
        <w:snapToGrid w:val="0"/>
        <w:spacing w:line="500" w:lineRule="exact"/>
        <w:ind w:firstLine="560" w:firstLineChars="200"/>
        <w:textAlignment w:val="auto"/>
        <w:rPr>
          <w:rFonts w:hint="eastAsia" w:ascii="方正仿宋_GBK" w:hAnsi="方正仿宋_GBK" w:eastAsia="方正仿宋_GBK" w:cs="方正仿宋_GBK"/>
          <w:color w:val="auto"/>
          <w:kern w:val="0"/>
          <w:sz w:val="28"/>
          <w:szCs w:val="28"/>
          <w:lang w:val="en-US" w:eastAsia="zh-CN"/>
        </w:rPr>
      </w:pPr>
      <w:r>
        <w:rPr>
          <w:rFonts w:hint="eastAsia" w:ascii="方正仿宋_GBK" w:hAnsi="方正仿宋_GBK" w:eastAsia="方正仿宋_GBK" w:cs="方正仿宋_GBK"/>
          <w:color w:val="auto"/>
          <w:kern w:val="0"/>
          <w:sz w:val="28"/>
          <w:szCs w:val="28"/>
          <w:lang w:val="en-US" w:eastAsia="zh-CN"/>
        </w:rPr>
        <w:t>采购人不组织现场踏勘，供应商自行现场踏勘充分了解项目位置、运行情况、周边环境、装卸限制及任何其他足以影响投标报价的情况，任何因忽视或误解项目情况而导致的服务不达标或服务期延长的，供应商自行承担相关责任。踏勘现场时发生的安全责任事故和相关费用由供应商自行承担责任，项目实施时不得影响周边居民的正常生活。（项目联系人雷老师：023-41411901）</w:t>
      </w:r>
    </w:p>
    <w:p>
      <w:pPr>
        <w:keepNext w:val="0"/>
        <w:keepLines w:val="0"/>
        <w:pageBreakBefore w:val="0"/>
        <w:widowControl w:val="0"/>
        <w:kinsoku/>
        <w:wordWrap/>
        <w:overflowPunct/>
        <w:topLinePunct w:val="0"/>
        <w:autoSpaceDE/>
        <w:autoSpaceDN/>
        <w:bidi w:val="0"/>
        <w:adjustRightInd/>
        <w:snapToGrid w:val="0"/>
        <w:spacing w:line="500" w:lineRule="exact"/>
        <w:ind w:firstLine="562" w:firstLineChars="200"/>
        <w:textAlignment w:val="auto"/>
        <w:rPr>
          <w:rFonts w:hint="eastAsia" w:ascii="方正仿宋_GBK" w:hAnsi="方正仿宋_GBK" w:eastAsia="方正仿宋_GBK" w:cs="方正仿宋_GBK"/>
          <w:b/>
          <w:bCs/>
          <w:color w:val="auto"/>
          <w:kern w:val="0"/>
          <w:sz w:val="28"/>
          <w:szCs w:val="28"/>
          <w:lang w:val="en-US" w:eastAsia="zh-CN"/>
        </w:rPr>
      </w:pPr>
      <w:r>
        <w:rPr>
          <w:rFonts w:hint="eastAsia" w:ascii="方正仿宋_GBK" w:hAnsi="方正仿宋_GBK" w:eastAsia="方正仿宋_GBK" w:cs="方正仿宋_GBK"/>
          <w:b/>
          <w:bCs/>
          <w:color w:val="auto"/>
          <w:kern w:val="0"/>
          <w:sz w:val="28"/>
          <w:szCs w:val="28"/>
          <w:lang w:val="en-US" w:eastAsia="zh-CN"/>
        </w:rPr>
        <w:t>8.违约责任</w:t>
      </w:r>
    </w:p>
    <w:p>
      <w:pPr>
        <w:keepNext w:val="0"/>
        <w:keepLines w:val="0"/>
        <w:pageBreakBefore w:val="0"/>
        <w:widowControl w:val="0"/>
        <w:kinsoku/>
        <w:wordWrap/>
        <w:overflowPunct/>
        <w:topLinePunct w:val="0"/>
        <w:autoSpaceDE/>
        <w:autoSpaceDN/>
        <w:bidi w:val="0"/>
        <w:adjustRightInd/>
        <w:snapToGrid w:val="0"/>
        <w:spacing w:line="500" w:lineRule="exact"/>
        <w:ind w:firstLine="560" w:firstLineChars="200"/>
        <w:textAlignment w:val="auto"/>
        <w:rPr>
          <w:rFonts w:hint="eastAsia" w:ascii="方正仿宋_GBK" w:hAnsi="方正仿宋_GBK" w:eastAsia="方正仿宋_GBK" w:cs="方正仿宋_GBK"/>
          <w:color w:val="auto"/>
          <w:kern w:val="0"/>
          <w:sz w:val="28"/>
          <w:szCs w:val="28"/>
          <w:lang w:val="en-US" w:eastAsia="zh-CN"/>
        </w:rPr>
      </w:pPr>
      <w:r>
        <w:rPr>
          <w:rFonts w:hint="eastAsia" w:ascii="方正仿宋_GBK" w:hAnsi="方正仿宋_GBK" w:eastAsia="方正仿宋_GBK" w:cs="方正仿宋_GBK"/>
          <w:color w:val="auto"/>
          <w:kern w:val="0"/>
          <w:sz w:val="28"/>
          <w:szCs w:val="28"/>
          <w:lang w:val="en-US" w:eastAsia="zh-CN"/>
        </w:rPr>
        <w:t>供应商未按采购人要求时限送货，每天按合同总额0.5%元向采购人支付违约金；供应商未按约向采购人提供售后服务的，按500元/次向采购人支付违约金；验收不合格或使用中发现产品质量缺陷，采购人有权要求供应商整改，整改期限为3日，整改期限届满仍未完成的乙方每日支付百分之一的违约金，若有造成采购人业务中断的，应赔偿采购人实际损失；因不能按期交付或整改期限届满导致采购人解除合同，以及供应商明确表示终止合同，供应商需承担合同总金额30%的违约金，并承担对采购人造成的全部实际损失。</w:t>
      </w:r>
    </w:p>
    <w:p>
      <w:pPr>
        <w:keepNext w:val="0"/>
        <w:keepLines w:val="0"/>
        <w:pageBreakBefore w:val="0"/>
        <w:widowControl w:val="0"/>
        <w:numPr>
          <w:ilvl w:val="0"/>
          <w:numId w:val="0"/>
        </w:numPr>
        <w:kinsoku/>
        <w:wordWrap/>
        <w:overflowPunct/>
        <w:topLinePunct w:val="0"/>
        <w:autoSpaceDE/>
        <w:autoSpaceDN/>
        <w:bidi w:val="0"/>
        <w:adjustRightInd/>
        <w:snapToGrid w:val="0"/>
        <w:spacing w:line="500" w:lineRule="exact"/>
        <w:ind w:firstLine="562" w:firstLineChars="200"/>
        <w:textAlignment w:val="auto"/>
        <w:rPr>
          <w:rFonts w:hint="eastAsia" w:ascii="方正仿宋_GBK" w:hAnsi="方正仿宋_GBK" w:eastAsia="方正仿宋_GBK" w:cs="方正仿宋_GBK"/>
          <w:b/>
          <w:bCs/>
          <w:color w:val="auto"/>
          <w:kern w:val="0"/>
          <w:sz w:val="28"/>
          <w:szCs w:val="28"/>
          <w:lang w:val="en-US" w:eastAsia="zh-CN"/>
        </w:rPr>
      </w:pPr>
      <w:r>
        <w:rPr>
          <w:rFonts w:hint="eastAsia" w:ascii="方正仿宋_GBK" w:hAnsi="方正仿宋_GBK" w:eastAsia="方正仿宋_GBK" w:cs="方正仿宋_GBK"/>
          <w:b/>
          <w:bCs/>
          <w:color w:val="auto"/>
          <w:kern w:val="0"/>
          <w:sz w:val="28"/>
          <w:szCs w:val="28"/>
          <w:lang w:val="en-US" w:eastAsia="zh-CN"/>
        </w:rPr>
        <w:t>9.终止合同情形</w:t>
      </w:r>
    </w:p>
    <w:p>
      <w:pPr>
        <w:keepNext w:val="0"/>
        <w:keepLines w:val="0"/>
        <w:pageBreakBefore w:val="0"/>
        <w:widowControl w:val="0"/>
        <w:numPr>
          <w:ilvl w:val="0"/>
          <w:numId w:val="0"/>
        </w:numPr>
        <w:kinsoku/>
        <w:wordWrap/>
        <w:overflowPunct/>
        <w:topLinePunct w:val="0"/>
        <w:autoSpaceDE/>
        <w:autoSpaceDN/>
        <w:bidi w:val="0"/>
        <w:adjustRightInd/>
        <w:snapToGrid w:val="0"/>
        <w:spacing w:line="500" w:lineRule="exact"/>
        <w:ind w:firstLine="560" w:firstLineChars="200"/>
        <w:textAlignment w:val="auto"/>
        <w:rPr>
          <w:rFonts w:hint="eastAsia" w:ascii="方正仿宋_GBK" w:hAnsi="方正仿宋_GBK" w:eastAsia="方正仿宋_GBK" w:cs="方正仿宋_GBK"/>
          <w:b w:val="0"/>
          <w:color w:val="auto"/>
          <w:kern w:val="0"/>
          <w:sz w:val="28"/>
          <w:szCs w:val="28"/>
          <w:lang w:val="en-US" w:eastAsia="zh-CN" w:bidi="ar-SA"/>
        </w:rPr>
      </w:pPr>
      <w:r>
        <w:rPr>
          <w:rFonts w:hint="eastAsia" w:ascii="方正仿宋_GBK" w:hAnsi="方正仿宋_GBK" w:eastAsia="方正仿宋_GBK" w:cs="方正仿宋_GBK"/>
          <w:b w:val="0"/>
          <w:color w:val="auto"/>
          <w:kern w:val="0"/>
          <w:sz w:val="28"/>
          <w:szCs w:val="28"/>
          <w:lang w:val="en-US" w:eastAsia="zh-CN" w:bidi="ar-SA"/>
        </w:rPr>
        <w:t>产品出现不良事件超过整改期未完成整改；合同内供应商出现违约送货行为；供应商发生根本违约行为；供应商违纪违法行为；供应商主动放弃等。</w:t>
      </w:r>
    </w:p>
    <w:p>
      <w:pPr>
        <w:keepNext w:val="0"/>
        <w:keepLines w:val="0"/>
        <w:pageBreakBefore w:val="0"/>
        <w:widowControl w:val="0"/>
        <w:kinsoku/>
        <w:wordWrap/>
        <w:overflowPunct/>
        <w:topLinePunct w:val="0"/>
        <w:autoSpaceDE/>
        <w:autoSpaceDN/>
        <w:bidi w:val="0"/>
        <w:adjustRightInd/>
        <w:snapToGrid w:val="0"/>
        <w:spacing w:line="500" w:lineRule="exact"/>
        <w:ind w:firstLine="562" w:firstLineChars="200"/>
        <w:textAlignment w:val="auto"/>
        <w:rPr>
          <w:rFonts w:hint="eastAsia" w:ascii="方正仿宋_GBK" w:hAnsi="方正仿宋_GBK" w:eastAsia="方正仿宋_GBK" w:cs="方正仿宋_GBK"/>
          <w:b/>
          <w:bCs/>
          <w:color w:val="auto"/>
          <w:kern w:val="0"/>
          <w:sz w:val="28"/>
          <w:szCs w:val="28"/>
          <w:lang w:val="en-US" w:eastAsia="zh-CN"/>
        </w:rPr>
      </w:pPr>
      <w:r>
        <w:rPr>
          <w:rFonts w:hint="eastAsia" w:ascii="方正仿宋_GBK" w:hAnsi="方正仿宋_GBK" w:eastAsia="方正仿宋_GBK" w:cs="方正仿宋_GBK"/>
          <w:b/>
          <w:bCs/>
          <w:color w:val="auto"/>
          <w:kern w:val="0"/>
          <w:sz w:val="28"/>
          <w:szCs w:val="28"/>
          <w:lang w:val="en-US" w:eastAsia="zh-CN"/>
        </w:rPr>
        <w:t>10.中选标准</w:t>
      </w:r>
    </w:p>
    <w:p>
      <w:pPr>
        <w:keepNext w:val="0"/>
        <w:keepLines w:val="0"/>
        <w:pageBreakBefore w:val="0"/>
        <w:widowControl w:val="0"/>
        <w:kinsoku/>
        <w:wordWrap/>
        <w:overflowPunct/>
        <w:topLinePunct w:val="0"/>
        <w:autoSpaceDE/>
        <w:autoSpaceDN/>
        <w:bidi w:val="0"/>
        <w:adjustRightInd/>
        <w:snapToGrid w:val="0"/>
        <w:spacing w:line="500" w:lineRule="exact"/>
        <w:ind w:firstLine="560" w:firstLineChars="200"/>
        <w:textAlignment w:val="auto"/>
        <w:rPr>
          <w:rFonts w:hint="eastAsia" w:ascii="方正仿宋_GBK" w:hAnsi="方正仿宋_GBK" w:eastAsia="方正仿宋_GBK" w:cs="方正仿宋_GBK"/>
          <w:color w:val="auto"/>
          <w:kern w:val="0"/>
          <w:sz w:val="28"/>
          <w:szCs w:val="28"/>
          <w:lang w:val="en-US" w:eastAsia="zh-CN"/>
        </w:rPr>
      </w:pPr>
      <w:r>
        <w:rPr>
          <w:rFonts w:hint="eastAsia" w:ascii="方正仿宋_GBK" w:hAnsi="方正仿宋_GBK" w:eastAsia="方正仿宋_GBK" w:cs="方正仿宋_GBK"/>
          <w:color w:val="auto"/>
          <w:kern w:val="0"/>
          <w:sz w:val="28"/>
          <w:szCs w:val="28"/>
          <w:lang w:val="en-US" w:eastAsia="zh-CN"/>
        </w:rPr>
        <w:t>本项目采用最低评标价法评选。如超出投标报价、未在规定的时间内上交资料及资料不齐全的为无效报价。</w:t>
      </w:r>
    </w:p>
    <w:p>
      <w:pPr>
        <w:keepNext w:val="0"/>
        <w:keepLines w:val="0"/>
        <w:pageBreakBefore w:val="0"/>
        <w:widowControl w:val="0"/>
        <w:kinsoku/>
        <w:wordWrap/>
        <w:overflowPunct/>
        <w:topLinePunct w:val="0"/>
        <w:autoSpaceDE/>
        <w:autoSpaceDN/>
        <w:bidi w:val="0"/>
        <w:adjustRightInd/>
        <w:snapToGrid w:val="0"/>
        <w:spacing w:line="500" w:lineRule="exact"/>
        <w:ind w:left="0" w:leftChars="0" w:right="0" w:firstLine="562" w:firstLineChars="200"/>
        <w:jc w:val="both"/>
        <w:textAlignment w:val="auto"/>
        <w:outlineLvl w:val="9"/>
        <w:rPr>
          <w:rFonts w:hint="eastAsia" w:ascii="方正仿宋_GBK" w:hAnsi="方正仿宋_GBK" w:eastAsia="方正仿宋_GBK" w:cs="方正仿宋_GBK"/>
          <w:b/>
          <w:bCs/>
          <w:color w:val="auto"/>
          <w:kern w:val="0"/>
          <w:sz w:val="28"/>
          <w:szCs w:val="28"/>
          <w:lang w:val="en-US" w:eastAsia="zh-CN"/>
        </w:rPr>
      </w:pPr>
      <w:r>
        <w:rPr>
          <w:rFonts w:hint="eastAsia" w:ascii="方正仿宋_GBK" w:hAnsi="方正仿宋_GBK" w:eastAsia="方正仿宋_GBK" w:cs="方正仿宋_GBK"/>
          <w:b/>
          <w:bCs/>
          <w:color w:val="auto"/>
          <w:kern w:val="0"/>
          <w:sz w:val="28"/>
          <w:szCs w:val="28"/>
          <w:lang w:val="en-US" w:eastAsia="zh-CN"/>
        </w:rPr>
        <w:t>11.其他要求</w:t>
      </w:r>
    </w:p>
    <w:p>
      <w:pPr>
        <w:keepNext w:val="0"/>
        <w:keepLines w:val="0"/>
        <w:pageBreakBefore w:val="0"/>
        <w:widowControl w:val="0"/>
        <w:kinsoku/>
        <w:wordWrap/>
        <w:overflowPunct/>
        <w:topLinePunct w:val="0"/>
        <w:autoSpaceDE/>
        <w:autoSpaceDN/>
        <w:bidi w:val="0"/>
        <w:adjustRightInd/>
        <w:snapToGrid w:val="0"/>
        <w:spacing w:line="500" w:lineRule="exact"/>
        <w:ind w:firstLine="560" w:firstLineChars="200"/>
        <w:textAlignment w:val="auto"/>
        <w:rPr>
          <w:rFonts w:hint="eastAsia" w:ascii="方正仿宋_GBK" w:hAnsi="方正仿宋_GBK" w:eastAsia="方正仿宋_GBK" w:cs="方正仿宋_GBK"/>
          <w:color w:val="auto"/>
          <w:kern w:val="0"/>
          <w:sz w:val="32"/>
          <w:szCs w:val="32"/>
          <w:lang w:val="en-US" w:eastAsia="zh-CN"/>
        </w:rPr>
        <w:sectPr>
          <w:pgSz w:w="11906" w:h="16838"/>
          <w:pgMar w:top="1134" w:right="1134" w:bottom="1134" w:left="1134" w:header="851" w:footer="992" w:gutter="0"/>
          <w:cols w:space="720" w:num="1"/>
          <w:docGrid w:type="lines" w:linePitch="312" w:charSpace="0"/>
        </w:sectPr>
      </w:pPr>
      <w:r>
        <w:rPr>
          <w:rFonts w:hint="eastAsia" w:ascii="方正仿宋_GBK" w:hAnsi="方正仿宋_GBK" w:eastAsia="方正仿宋_GBK" w:cs="方正仿宋_GBK"/>
          <w:color w:val="auto"/>
          <w:kern w:val="0"/>
          <w:sz w:val="28"/>
          <w:szCs w:val="28"/>
          <w:lang w:val="en-US" w:eastAsia="zh-CN"/>
        </w:rPr>
        <w:t>（1）本次采购过程中如产生专家评审费将由成交供应商承担；（2）成交供应商未在规定时间内签订合同、拒绝签订履行采购合同或质保期响应不及时等影响采购人正常工作的，采购人将纳入供应商不良行为记录进行管理；（3）其他未尽事宜由供需双方在采购合同中详细约定；（4）本项目不接受联合体参与投标；（5）采购人在中华人民共和国境内使用成交供应商提供的货物及服务时免受第三方提出的侵犯其专利权或其它知识产权的起诉。如果第三方提出侵权指控，成交供应商应承担由此而引起的一切法律责任和费用。（6）如投标人违反《中华人民共和国政府采购法》《中华人民共和国政府采购实施条例》等相关规定，采购人将按规定追究投标人法律责任。（7）废标或流标情形：①首次询价无3家有效供应商；②供应商不能在规定时限内对响应材料的真实性和合理性进行说明；③供应商存在围标、串标等违法行为；④中选供应商存在虚假响应。（8）无效响应情况：①供应商不符合规定的基本资格条件或特定资格条件的；②供应商所提交的响应文件未按询价文件要求签字、盖章、份数；③供应商的报价超过采购限价的；④法定代表人为同一个人的两个及两个以上法人，母公司、全资子公司及其控股公司，在同一分包采购中同时参与投标；⑤分公司单独投标未取得总公司的授权；⑥单位负责人为同一人或者存在直接控股、管理关系的不同供应商，参加同一合同项下的政府采购活动的；⑦供应商未按照采购要求逐项提交佐证材料；⑧不能完全满足商务要求的；⑨供应商响应文件内容有与国家现行法律法规相违背的内容，或附有采购人无法接受的条件。（9）供应商有以下情形之一的，将纳入不良行为记录，采购人将终止与供应商合同，并取消其两年内参加采购人的药品、设备、耗材招标投标的资格：①经人民法院判决认定构成行贿犯罪，或者犯罪情节轻微，不需要判处刑罚，人民法院依据刑罚判处免于刑事处罚的；②行贿行为情节轻微，人民检察院作出不起诉决定的；③被纪检监察机关以贿赂立案调查，并依法作出相关处理的；④被列入国家、市卫生健康行政部门政务网站公布的商业贿赂不良记录名单的；⑤被列入国家医疗保障局网站公布的价格招采信用评价“特别严重”和“严重”失信评定结果名单的；⑥因行贿、违法经营等行为被财政、工商行政管理、食品药品监管等部门列入不良执业记录或作出行政处罚的；⑦因串通投标、无正当理由不与采购人签订合同、提供虚假材料谋取中标、中标后提供假冒伪劣产品或无正当理由拒绝履行协议等严重违法失信行为的；⑧法律、法规、规章规定的其他情形。</w:t>
      </w:r>
    </w:p>
    <w:p>
      <w:pPr>
        <w:autoSpaceDE w:val="0"/>
        <w:autoSpaceDN w:val="0"/>
        <w:adjustRightInd w:val="0"/>
        <w:snapToGrid w:val="0"/>
        <w:spacing w:line="360" w:lineRule="auto"/>
        <w:jc w:val="center"/>
        <w:rPr>
          <w:rFonts w:hint="eastAsia" w:ascii="仿宋_GB2312" w:hAnsi="宋体" w:eastAsia="仿宋_GB2312" w:cs="宋体"/>
          <w:b/>
          <w:bCs/>
          <w:sz w:val="44"/>
          <w:szCs w:val="44"/>
          <w:lang w:val="en-US" w:eastAsia="zh-CN"/>
        </w:rPr>
      </w:pPr>
      <w:r>
        <w:rPr>
          <w:rFonts w:hint="eastAsia" w:ascii="仿宋_GB2312" w:hAnsi="宋体" w:eastAsia="仿宋_GB2312" w:cs="宋体"/>
          <w:b/>
          <w:bCs/>
          <w:sz w:val="44"/>
          <w:szCs w:val="44"/>
          <w:lang w:val="en-US" w:eastAsia="zh-CN"/>
        </w:rPr>
        <w:t>投标书</w:t>
      </w:r>
    </w:p>
    <w:p>
      <w:pPr>
        <w:autoSpaceDE w:val="0"/>
        <w:autoSpaceDN w:val="0"/>
        <w:adjustRightInd w:val="0"/>
        <w:snapToGrid w:val="0"/>
        <w:spacing w:line="360" w:lineRule="auto"/>
        <w:rPr>
          <w:rFonts w:ascii="仿宋_GB2312" w:hAnsi="宋体" w:eastAsia="仿宋_GB2312" w:cs="宋体"/>
          <w:sz w:val="32"/>
          <w:szCs w:val="32"/>
          <w:lang w:val="zh-CN"/>
        </w:rPr>
      </w:pPr>
      <w:r>
        <w:rPr>
          <w:rFonts w:hint="eastAsia" w:ascii="仿宋_GB2312" w:hAnsi="宋体" w:eastAsia="仿宋_GB2312" w:cs="宋体"/>
          <w:sz w:val="32"/>
          <w:szCs w:val="32"/>
          <w:lang w:val="zh-CN"/>
        </w:rPr>
        <w:t>重庆</w:t>
      </w:r>
      <w:r>
        <w:rPr>
          <w:rFonts w:hint="eastAsia" w:ascii="仿宋_GB2312" w:hAnsi="宋体" w:eastAsia="仿宋_GB2312" w:cs="宋体"/>
          <w:sz w:val="32"/>
          <w:szCs w:val="32"/>
          <w:lang w:val="en-US" w:eastAsia="zh-CN"/>
        </w:rPr>
        <w:t>市璧山区人民医院</w:t>
      </w:r>
      <w:r>
        <w:rPr>
          <w:rFonts w:hint="eastAsia" w:ascii="仿宋_GB2312" w:hAnsi="宋体" w:eastAsia="仿宋_GB2312" w:cs="宋体"/>
          <w:sz w:val="32"/>
          <w:szCs w:val="32"/>
          <w:lang w:val="zh-CN"/>
        </w:rPr>
        <w:t>：</w:t>
      </w:r>
    </w:p>
    <w:p>
      <w:pPr>
        <w:autoSpaceDE w:val="0"/>
        <w:autoSpaceDN w:val="0"/>
        <w:adjustRightInd w:val="0"/>
        <w:snapToGrid w:val="0"/>
        <w:spacing w:line="360" w:lineRule="auto"/>
        <w:ind w:firstLine="596" w:firstLineChars="200"/>
        <w:rPr>
          <w:rFonts w:ascii="仿宋_GB2312" w:eastAsia="仿宋_GB2312"/>
          <w:b/>
          <w:bCs/>
          <w:color w:val="auto"/>
          <w:sz w:val="32"/>
          <w:szCs w:val="32"/>
          <w:lang w:val="zh-CN"/>
        </w:rPr>
      </w:pPr>
      <w:r>
        <w:rPr>
          <w:rFonts w:hint="eastAsia" w:ascii="仿宋_GB2312" w:hAnsi="宋体" w:eastAsia="仿宋_GB2312" w:cs="宋体"/>
          <w:sz w:val="32"/>
          <w:szCs w:val="32"/>
          <w:lang w:val="zh-CN"/>
        </w:rPr>
        <w:t>我们收到贵院</w:t>
      </w:r>
      <w:r>
        <w:rPr>
          <w:rFonts w:hint="eastAsia" w:ascii="仿宋_GB2312" w:hAnsi="宋体" w:eastAsia="仿宋_GB2312" w:cs="宋体"/>
          <w:sz w:val="32"/>
          <w:szCs w:val="32"/>
          <w:u w:val="single"/>
          <w:lang w:val="zh-CN"/>
        </w:rPr>
        <w:t xml:space="preserve">                     </w:t>
      </w:r>
      <w:r>
        <w:rPr>
          <w:rFonts w:hint="eastAsia" w:ascii="仿宋_GB2312" w:hAnsi="宋体" w:eastAsia="仿宋_GB2312" w:cs="宋体"/>
          <w:sz w:val="32"/>
          <w:szCs w:val="32"/>
          <w:lang w:val="zh-CN"/>
        </w:rPr>
        <w:t>的邀标文件（编号              ），经详细研究，愿意参加投标。提交下述文件</w:t>
      </w:r>
      <w:r>
        <w:rPr>
          <w:rFonts w:hint="eastAsia" w:ascii="仿宋_GB2312" w:hAnsi="宋体" w:eastAsia="仿宋_GB2312" w:cs="宋体"/>
          <w:b/>
          <w:bCs/>
          <w:color w:val="auto"/>
          <w:sz w:val="32"/>
          <w:szCs w:val="32"/>
          <w:u w:val="single"/>
          <w:lang w:val="zh-CN"/>
        </w:rPr>
        <w:t>正本一份，副本一式三份。</w:t>
      </w:r>
      <w:r>
        <w:rPr>
          <w:rFonts w:hint="eastAsia" w:ascii="仿宋_GB2312" w:hAnsi="宋体" w:eastAsia="仿宋_GB2312" w:cs="宋体"/>
          <w:b/>
          <w:bCs/>
          <w:color w:val="auto"/>
          <w:sz w:val="32"/>
          <w:szCs w:val="32"/>
          <w:lang w:val="zh-CN"/>
        </w:rPr>
        <w:t>文件包括：</w:t>
      </w:r>
    </w:p>
    <w:p>
      <w:pPr>
        <w:pStyle w:val="6"/>
        <w:keepNext w:val="0"/>
        <w:keepLines w:val="0"/>
        <w:pageBreakBefore w:val="0"/>
        <w:widowControl w:val="0"/>
        <w:kinsoku/>
        <w:wordWrap/>
        <w:overflowPunct/>
        <w:topLinePunct w:val="0"/>
        <w:autoSpaceDE/>
        <w:autoSpaceDN/>
        <w:bidi w:val="0"/>
        <w:adjustRightInd/>
        <w:snapToGrid/>
        <w:spacing w:line="500" w:lineRule="exact"/>
        <w:ind w:left="0" w:leftChars="0" w:firstLine="596" w:firstLineChars="200"/>
        <w:textAlignment w:val="auto"/>
        <w:rPr>
          <w:rFonts w:hint="eastAsia" w:ascii="仿宋_GB2312" w:hAnsi="宋体" w:eastAsia="仿宋_GB2312" w:cs="宋体"/>
          <w:kern w:val="2"/>
          <w:sz w:val="32"/>
          <w:szCs w:val="32"/>
          <w:lang w:val="zh-CN" w:eastAsia="zh-CN" w:bidi="ar-SA"/>
        </w:rPr>
      </w:pPr>
      <w:r>
        <w:rPr>
          <w:rFonts w:hint="eastAsia" w:ascii="仿宋_GB2312" w:hAnsi="宋体" w:eastAsia="仿宋_GB2312" w:cs="宋体"/>
          <w:kern w:val="2"/>
          <w:sz w:val="32"/>
          <w:szCs w:val="32"/>
          <w:lang w:val="zh-CN" w:eastAsia="zh-CN" w:bidi="ar-SA"/>
        </w:rPr>
        <w:t>1.</w:t>
      </w:r>
      <w:r>
        <w:rPr>
          <w:rFonts w:hint="eastAsia" w:ascii="仿宋_GB2312" w:hAnsi="宋体" w:eastAsia="仿宋_GB2312" w:cs="宋体"/>
          <w:kern w:val="2"/>
          <w:sz w:val="32"/>
          <w:szCs w:val="32"/>
          <w:lang w:val="en-US" w:eastAsia="zh-CN" w:bidi="ar-SA"/>
        </w:rPr>
        <w:t>资格条件</w:t>
      </w:r>
    </w:p>
    <w:p>
      <w:pPr>
        <w:keepNext w:val="0"/>
        <w:keepLines w:val="0"/>
        <w:pageBreakBefore w:val="0"/>
        <w:widowControl w:val="0"/>
        <w:kinsoku/>
        <w:wordWrap/>
        <w:overflowPunct/>
        <w:topLinePunct w:val="0"/>
        <w:autoSpaceDE/>
        <w:autoSpaceDN/>
        <w:bidi w:val="0"/>
        <w:adjustRightInd/>
        <w:snapToGrid/>
        <w:spacing w:line="500" w:lineRule="exact"/>
        <w:ind w:left="0" w:leftChars="0" w:firstLine="596" w:firstLineChars="200"/>
        <w:jc w:val="left"/>
        <w:textAlignment w:val="auto"/>
        <w:rPr>
          <w:rFonts w:hint="eastAsia" w:ascii="仿宋_GB2312" w:hAnsi="宋体" w:eastAsia="仿宋_GB2312" w:cs="宋体"/>
          <w:kern w:val="2"/>
          <w:sz w:val="32"/>
          <w:szCs w:val="32"/>
          <w:lang w:val="en-US" w:eastAsia="zh-CN" w:bidi="ar-SA"/>
        </w:rPr>
      </w:pPr>
      <w:r>
        <w:rPr>
          <w:rFonts w:hint="eastAsia" w:ascii="仿宋_GB2312" w:hAnsi="宋体" w:eastAsia="仿宋_GB2312" w:cs="宋体"/>
          <w:kern w:val="2"/>
          <w:sz w:val="32"/>
          <w:szCs w:val="32"/>
          <w:lang w:val="en-US" w:eastAsia="zh-CN" w:bidi="ar-SA"/>
        </w:rPr>
        <w:t>2.基本资格条件承诺函</w:t>
      </w:r>
    </w:p>
    <w:p>
      <w:pPr>
        <w:keepNext w:val="0"/>
        <w:keepLines w:val="0"/>
        <w:pageBreakBefore w:val="0"/>
        <w:widowControl w:val="0"/>
        <w:kinsoku/>
        <w:wordWrap/>
        <w:overflowPunct/>
        <w:topLinePunct w:val="0"/>
        <w:autoSpaceDE/>
        <w:autoSpaceDN/>
        <w:bidi w:val="0"/>
        <w:adjustRightInd/>
        <w:snapToGrid/>
        <w:spacing w:line="500" w:lineRule="exact"/>
        <w:ind w:left="0" w:leftChars="0" w:firstLine="596" w:firstLineChars="200"/>
        <w:jc w:val="left"/>
        <w:textAlignment w:val="auto"/>
        <w:rPr>
          <w:rFonts w:hint="eastAsia" w:ascii="仿宋_GB2312" w:hAnsi="宋体" w:eastAsia="仿宋_GB2312" w:cs="宋体"/>
          <w:kern w:val="2"/>
          <w:sz w:val="32"/>
          <w:szCs w:val="32"/>
          <w:lang w:val="en-US" w:eastAsia="zh-CN" w:bidi="ar-SA"/>
        </w:rPr>
      </w:pPr>
      <w:r>
        <w:rPr>
          <w:rFonts w:hint="eastAsia" w:ascii="仿宋_GB2312" w:hAnsi="宋体" w:eastAsia="仿宋_GB2312" w:cs="宋体"/>
          <w:kern w:val="2"/>
          <w:sz w:val="32"/>
          <w:szCs w:val="32"/>
          <w:lang w:val="en-US" w:eastAsia="zh-CN" w:bidi="ar-SA"/>
        </w:rPr>
        <w:t>3.法定代表人身份证明书</w:t>
      </w:r>
    </w:p>
    <w:p>
      <w:pPr>
        <w:keepNext w:val="0"/>
        <w:keepLines w:val="0"/>
        <w:pageBreakBefore w:val="0"/>
        <w:widowControl w:val="0"/>
        <w:kinsoku/>
        <w:wordWrap/>
        <w:overflowPunct/>
        <w:topLinePunct w:val="0"/>
        <w:autoSpaceDE/>
        <w:autoSpaceDN/>
        <w:bidi w:val="0"/>
        <w:adjustRightInd/>
        <w:snapToGrid/>
        <w:spacing w:line="500" w:lineRule="exact"/>
        <w:ind w:left="0" w:leftChars="0" w:firstLine="596" w:firstLineChars="200"/>
        <w:jc w:val="left"/>
        <w:textAlignment w:val="auto"/>
        <w:rPr>
          <w:rFonts w:hint="eastAsia" w:ascii="仿宋_GB2312" w:hAnsi="宋体" w:eastAsia="仿宋_GB2312" w:cs="宋体"/>
          <w:kern w:val="2"/>
          <w:sz w:val="32"/>
          <w:szCs w:val="32"/>
          <w:lang w:val="en-US" w:eastAsia="zh-CN" w:bidi="ar-SA"/>
        </w:rPr>
      </w:pPr>
      <w:r>
        <w:rPr>
          <w:rFonts w:hint="eastAsia" w:ascii="仿宋_GB2312" w:hAnsi="宋体" w:eastAsia="仿宋_GB2312" w:cs="宋体"/>
          <w:kern w:val="2"/>
          <w:sz w:val="32"/>
          <w:szCs w:val="32"/>
          <w:lang w:val="en-US" w:eastAsia="zh-CN" w:bidi="ar-SA"/>
        </w:rPr>
        <w:t>4.投标人法定代表人授权委托书</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0" w:leftChars="0" w:firstLine="596" w:firstLineChars="200"/>
        <w:jc w:val="left"/>
        <w:textAlignment w:val="auto"/>
        <w:rPr>
          <w:rFonts w:hint="default" w:ascii="仿宋_GB2312" w:hAnsi="宋体" w:eastAsia="仿宋_GB2312" w:cs="宋体"/>
          <w:kern w:val="2"/>
          <w:sz w:val="32"/>
          <w:szCs w:val="32"/>
          <w:lang w:val="en-US" w:eastAsia="zh-CN" w:bidi="ar-SA"/>
        </w:rPr>
      </w:pPr>
      <w:r>
        <w:rPr>
          <w:rFonts w:hint="eastAsia" w:ascii="仿宋_GB2312" w:hAnsi="宋体" w:eastAsia="仿宋_GB2312" w:cs="宋体"/>
          <w:kern w:val="2"/>
          <w:sz w:val="32"/>
          <w:szCs w:val="32"/>
          <w:lang w:val="en-US" w:eastAsia="zh-CN" w:bidi="ar-SA"/>
        </w:rPr>
        <w:t>5.报价表及明细表</w:t>
      </w:r>
    </w:p>
    <w:p>
      <w:pPr>
        <w:keepNext w:val="0"/>
        <w:keepLines w:val="0"/>
        <w:pageBreakBefore w:val="0"/>
        <w:widowControl w:val="0"/>
        <w:kinsoku/>
        <w:wordWrap/>
        <w:overflowPunct/>
        <w:topLinePunct w:val="0"/>
        <w:autoSpaceDE/>
        <w:autoSpaceDN/>
        <w:bidi w:val="0"/>
        <w:adjustRightInd/>
        <w:snapToGrid/>
        <w:spacing w:line="500" w:lineRule="exact"/>
        <w:ind w:left="0" w:leftChars="0" w:firstLine="596" w:firstLineChars="200"/>
        <w:jc w:val="both"/>
        <w:textAlignment w:val="auto"/>
        <w:rPr>
          <w:rFonts w:hint="eastAsia" w:ascii="仿宋_GB2312" w:hAnsi="宋体" w:eastAsia="仿宋_GB2312" w:cs="宋体"/>
          <w:kern w:val="2"/>
          <w:sz w:val="32"/>
          <w:szCs w:val="32"/>
          <w:lang w:val="en-US" w:eastAsia="zh-CN" w:bidi="ar-SA"/>
        </w:rPr>
      </w:pPr>
      <w:r>
        <w:rPr>
          <w:rFonts w:hint="eastAsia" w:ascii="仿宋_GB2312" w:hAnsi="宋体" w:eastAsia="仿宋_GB2312" w:cs="宋体"/>
          <w:kern w:val="2"/>
          <w:sz w:val="32"/>
          <w:szCs w:val="32"/>
          <w:lang w:val="en-US" w:eastAsia="zh-CN" w:bidi="ar-SA"/>
        </w:rPr>
        <w:t>6.技术参数对照表</w:t>
      </w:r>
    </w:p>
    <w:p>
      <w:pPr>
        <w:keepNext w:val="0"/>
        <w:keepLines w:val="0"/>
        <w:pageBreakBefore w:val="0"/>
        <w:widowControl w:val="0"/>
        <w:kinsoku/>
        <w:wordWrap/>
        <w:overflowPunct/>
        <w:topLinePunct w:val="0"/>
        <w:autoSpaceDE/>
        <w:autoSpaceDN/>
        <w:bidi w:val="0"/>
        <w:adjustRightInd/>
        <w:snapToGrid/>
        <w:spacing w:line="500" w:lineRule="exact"/>
        <w:ind w:left="0" w:leftChars="0" w:firstLine="596" w:firstLineChars="200"/>
        <w:textAlignment w:val="auto"/>
        <w:rPr>
          <w:rFonts w:hint="eastAsia" w:ascii="仿宋_GB2312" w:hAnsi="宋体" w:eastAsia="仿宋_GB2312" w:cs="宋体"/>
          <w:kern w:val="2"/>
          <w:sz w:val="32"/>
          <w:szCs w:val="32"/>
          <w:lang w:val="en-US" w:eastAsia="zh-CN" w:bidi="ar-SA"/>
        </w:rPr>
      </w:pPr>
      <w:r>
        <w:rPr>
          <w:rFonts w:hint="eastAsia" w:ascii="仿宋_GB2312" w:hAnsi="宋体" w:eastAsia="仿宋_GB2312" w:cs="宋体"/>
          <w:kern w:val="2"/>
          <w:sz w:val="32"/>
          <w:szCs w:val="32"/>
          <w:lang w:val="en-US" w:eastAsia="zh-CN" w:bidi="ar-SA"/>
        </w:rPr>
        <w:t>7.商务要求对照表</w:t>
      </w:r>
    </w:p>
    <w:p>
      <w:pPr>
        <w:keepNext w:val="0"/>
        <w:keepLines w:val="0"/>
        <w:pageBreakBefore w:val="0"/>
        <w:widowControl w:val="0"/>
        <w:kinsoku/>
        <w:wordWrap/>
        <w:overflowPunct/>
        <w:topLinePunct w:val="0"/>
        <w:autoSpaceDE/>
        <w:autoSpaceDN/>
        <w:bidi w:val="0"/>
        <w:adjustRightInd/>
        <w:snapToGrid/>
        <w:spacing w:line="500" w:lineRule="exact"/>
        <w:ind w:left="0" w:leftChars="0" w:firstLine="596" w:firstLineChars="200"/>
        <w:jc w:val="left"/>
        <w:textAlignment w:val="auto"/>
        <w:rPr>
          <w:rFonts w:hint="eastAsia" w:ascii="仿宋_GB2312" w:hAnsi="宋体" w:eastAsia="仿宋_GB2312" w:cs="宋体"/>
          <w:kern w:val="2"/>
          <w:sz w:val="32"/>
          <w:szCs w:val="32"/>
          <w:lang w:val="en-US" w:eastAsia="zh-CN" w:bidi="ar-SA"/>
        </w:rPr>
      </w:pPr>
      <w:r>
        <w:rPr>
          <w:rFonts w:hint="eastAsia" w:ascii="仿宋_GB2312" w:hAnsi="宋体" w:eastAsia="仿宋_GB2312" w:cs="宋体"/>
          <w:kern w:val="2"/>
          <w:sz w:val="32"/>
          <w:szCs w:val="32"/>
          <w:lang w:val="en-US" w:eastAsia="zh-CN" w:bidi="ar-SA"/>
        </w:rPr>
        <w:t>8.本项目其他采购人的业绩资料</w:t>
      </w:r>
    </w:p>
    <w:p>
      <w:pPr>
        <w:keepNext w:val="0"/>
        <w:keepLines w:val="0"/>
        <w:pageBreakBefore w:val="0"/>
        <w:widowControl w:val="0"/>
        <w:kinsoku/>
        <w:wordWrap/>
        <w:overflowPunct/>
        <w:topLinePunct w:val="0"/>
        <w:autoSpaceDE/>
        <w:autoSpaceDN/>
        <w:bidi w:val="0"/>
        <w:adjustRightInd/>
        <w:snapToGrid/>
        <w:spacing w:line="500" w:lineRule="exact"/>
        <w:ind w:left="0" w:leftChars="0" w:firstLine="596" w:firstLineChars="200"/>
        <w:jc w:val="left"/>
        <w:textAlignment w:val="auto"/>
        <w:rPr>
          <w:rFonts w:hint="eastAsia" w:ascii="仿宋_GB2312" w:hAnsi="宋体" w:eastAsia="仿宋_GB2312" w:cs="宋体"/>
          <w:kern w:val="2"/>
          <w:sz w:val="32"/>
          <w:szCs w:val="32"/>
          <w:lang w:val="en-US" w:eastAsia="zh-CN" w:bidi="ar-SA"/>
        </w:rPr>
      </w:pPr>
      <w:r>
        <w:rPr>
          <w:rFonts w:hint="eastAsia" w:ascii="仿宋_GB2312" w:hAnsi="宋体" w:eastAsia="仿宋_GB2312" w:cs="宋体"/>
          <w:kern w:val="2"/>
          <w:sz w:val="32"/>
          <w:szCs w:val="32"/>
          <w:lang w:val="en-US" w:eastAsia="zh-CN" w:bidi="ar-SA"/>
        </w:rPr>
        <w:t>9.其他可以证明投标人有能力完成本项目的佐证材料</w:t>
      </w:r>
    </w:p>
    <w:p>
      <w:pPr>
        <w:keepNext w:val="0"/>
        <w:keepLines w:val="0"/>
        <w:pageBreakBefore w:val="0"/>
        <w:widowControl w:val="0"/>
        <w:kinsoku/>
        <w:wordWrap/>
        <w:overflowPunct/>
        <w:topLinePunct w:val="0"/>
        <w:autoSpaceDE/>
        <w:autoSpaceDN/>
        <w:bidi w:val="0"/>
        <w:adjustRightInd/>
        <w:snapToGrid/>
        <w:spacing w:line="500" w:lineRule="exact"/>
        <w:ind w:left="0" w:leftChars="0" w:firstLine="596" w:firstLineChars="200"/>
        <w:jc w:val="left"/>
        <w:textAlignment w:val="auto"/>
        <w:rPr>
          <w:rFonts w:hint="eastAsia" w:ascii="仿宋_GB2312" w:hAnsi="宋体" w:eastAsia="仿宋_GB2312" w:cs="宋体"/>
          <w:kern w:val="2"/>
          <w:sz w:val="32"/>
          <w:szCs w:val="32"/>
          <w:lang w:val="en-US" w:eastAsia="zh-CN" w:bidi="ar-SA"/>
        </w:rPr>
      </w:pPr>
      <w:r>
        <w:rPr>
          <w:rFonts w:hint="eastAsia" w:ascii="仿宋_GB2312" w:hAnsi="宋体" w:eastAsia="仿宋_GB2312" w:cs="宋体"/>
          <w:kern w:val="2"/>
          <w:sz w:val="32"/>
          <w:szCs w:val="32"/>
          <w:lang w:val="en-US" w:eastAsia="zh-CN" w:bidi="ar-SA"/>
        </w:rPr>
        <w:t>10.投标产品相关资料</w:t>
      </w:r>
    </w:p>
    <w:p>
      <w:pPr>
        <w:keepNext w:val="0"/>
        <w:keepLines w:val="0"/>
        <w:pageBreakBefore w:val="0"/>
        <w:widowControl w:val="0"/>
        <w:kinsoku/>
        <w:wordWrap/>
        <w:overflowPunct/>
        <w:topLinePunct w:val="0"/>
        <w:autoSpaceDE/>
        <w:autoSpaceDN/>
        <w:bidi w:val="0"/>
        <w:adjustRightInd/>
        <w:snapToGrid/>
        <w:spacing w:line="500" w:lineRule="exact"/>
        <w:ind w:left="0" w:leftChars="0" w:firstLine="596" w:firstLineChars="200"/>
        <w:jc w:val="left"/>
        <w:textAlignment w:val="auto"/>
        <w:rPr>
          <w:rFonts w:hint="eastAsia" w:ascii="仿宋_GB2312" w:hAnsi="宋体" w:eastAsia="仿宋_GB2312" w:cs="宋体"/>
          <w:kern w:val="2"/>
          <w:sz w:val="32"/>
          <w:szCs w:val="32"/>
          <w:lang w:val="en-US" w:eastAsia="zh-CN" w:bidi="ar-SA"/>
        </w:rPr>
      </w:pPr>
      <w:r>
        <w:rPr>
          <w:rFonts w:hint="eastAsia" w:ascii="仿宋_GB2312" w:hAnsi="宋体" w:eastAsia="仿宋_GB2312" w:cs="宋体"/>
          <w:kern w:val="2"/>
          <w:sz w:val="32"/>
          <w:szCs w:val="32"/>
          <w:lang w:val="en-US" w:eastAsia="zh-CN" w:bidi="ar-SA"/>
        </w:rPr>
        <w:t>11.质保期内售后服务承诺</w:t>
      </w:r>
    </w:p>
    <w:p>
      <w:pPr>
        <w:keepNext w:val="0"/>
        <w:keepLines w:val="0"/>
        <w:pageBreakBefore w:val="0"/>
        <w:widowControl w:val="0"/>
        <w:kinsoku/>
        <w:wordWrap/>
        <w:overflowPunct/>
        <w:topLinePunct w:val="0"/>
        <w:autoSpaceDE/>
        <w:autoSpaceDN/>
        <w:bidi w:val="0"/>
        <w:adjustRightInd/>
        <w:snapToGrid/>
        <w:spacing w:line="500" w:lineRule="exact"/>
        <w:ind w:left="0" w:leftChars="0" w:firstLine="596" w:firstLineChars="200"/>
        <w:jc w:val="left"/>
        <w:textAlignment w:val="auto"/>
        <w:rPr>
          <w:rFonts w:hint="default" w:ascii="仿宋_GB2312" w:hAnsi="宋体" w:eastAsia="仿宋_GB2312" w:cs="宋体"/>
          <w:kern w:val="2"/>
          <w:sz w:val="32"/>
          <w:szCs w:val="32"/>
          <w:lang w:val="en-US" w:eastAsia="zh-CN" w:bidi="ar-SA"/>
        </w:rPr>
      </w:pPr>
      <w:r>
        <w:rPr>
          <w:rFonts w:hint="eastAsia" w:ascii="仿宋_GB2312" w:hAnsi="宋体" w:eastAsia="仿宋_GB2312" w:cs="宋体"/>
          <w:kern w:val="2"/>
          <w:sz w:val="32"/>
          <w:szCs w:val="32"/>
          <w:lang w:val="en-US" w:eastAsia="zh-CN" w:bidi="ar-SA"/>
        </w:rPr>
        <w:t>12.质保期届满后易损配件报价</w:t>
      </w:r>
    </w:p>
    <w:p>
      <w:pPr>
        <w:pStyle w:val="6"/>
        <w:keepNext w:val="0"/>
        <w:keepLines w:val="0"/>
        <w:pageBreakBefore w:val="0"/>
        <w:widowControl w:val="0"/>
        <w:kinsoku/>
        <w:wordWrap/>
        <w:overflowPunct/>
        <w:topLinePunct w:val="0"/>
        <w:autoSpaceDE/>
        <w:autoSpaceDN/>
        <w:bidi w:val="0"/>
        <w:adjustRightInd/>
        <w:snapToGrid/>
        <w:spacing w:line="500" w:lineRule="exact"/>
        <w:ind w:left="0" w:leftChars="0" w:firstLine="596" w:firstLineChars="200"/>
        <w:jc w:val="both"/>
        <w:textAlignment w:val="auto"/>
        <w:rPr>
          <w:rFonts w:hint="eastAsia" w:ascii="仿宋_GB2312" w:hAnsi="宋体" w:eastAsia="仿宋_GB2312" w:cs="宋体"/>
          <w:kern w:val="2"/>
          <w:sz w:val="32"/>
          <w:szCs w:val="32"/>
          <w:lang w:val="en-US" w:eastAsia="zh-CN" w:bidi="ar-SA"/>
        </w:rPr>
      </w:pPr>
      <w:r>
        <w:rPr>
          <w:rFonts w:hint="eastAsia" w:ascii="仿宋_GB2312" w:hAnsi="宋体" w:eastAsia="仿宋_GB2312" w:cs="宋体"/>
          <w:kern w:val="2"/>
          <w:sz w:val="32"/>
          <w:szCs w:val="32"/>
          <w:lang w:val="en-US" w:eastAsia="zh-CN" w:bidi="ar-SA"/>
        </w:rPr>
        <w:t>1</w:t>
      </w:r>
      <w:r>
        <w:rPr>
          <w:rFonts w:hint="eastAsia" w:ascii="仿宋_GB2312" w:eastAsia="仿宋_GB2312" w:cs="宋体"/>
          <w:kern w:val="2"/>
          <w:sz w:val="32"/>
          <w:szCs w:val="32"/>
          <w:lang w:val="en-US" w:eastAsia="zh-CN" w:bidi="ar-SA"/>
        </w:rPr>
        <w:t>3</w:t>
      </w:r>
      <w:r>
        <w:rPr>
          <w:rFonts w:hint="eastAsia" w:ascii="仿宋_GB2312" w:hAnsi="宋体" w:eastAsia="仿宋_GB2312" w:cs="宋体"/>
          <w:kern w:val="2"/>
          <w:sz w:val="32"/>
          <w:szCs w:val="32"/>
          <w:lang w:val="en-US" w:eastAsia="zh-CN" w:bidi="ar-SA"/>
        </w:rPr>
        <w:t>.投标廉政承诺书</w:t>
      </w:r>
    </w:p>
    <w:p>
      <w:pPr>
        <w:pStyle w:val="6"/>
        <w:keepNext w:val="0"/>
        <w:keepLines w:val="0"/>
        <w:pageBreakBefore w:val="0"/>
        <w:widowControl w:val="0"/>
        <w:kinsoku/>
        <w:wordWrap/>
        <w:overflowPunct/>
        <w:topLinePunct w:val="0"/>
        <w:autoSpaceDE/>
        <w:autoSpaceDN/>
        <w:bidi w:val="0"/>
        <w:adjustRightInd/>
        <w:snapToGrid/>
        <w:spacing w:line="500" w:lineRule="exact"/>
        <w:ind w:left="0" w:leftChars="0" w:firstLine="596" w:firstLineChars="200"/>
        <w:jc w:val="both"/>
        <w:textAlignment w:val="auto"/>
        <w:rPr>
          <w:rFonts w:hint="eastAsia" w:ascii="仿宋_GB2312" w:hAnsi="宋体" w:eastAsia="仿宋_GB2312" w:cs="宋体"/>
          <w:kern w:val="2"/>
          <w:sz w:val="32"/>
          <w:szCs w:val="32"/>
          <w:lang w:val="en-US" w:eastAsia="zh-CN" w:bidi="ar-SA"/>
        </w:rPr>
      </w:pPr>
      <w:r>
        <w:rPr>
          <w:rFonts w:hint="eastAsia" w:ascii="仿宋_GB2312" w:hAnsi="宋体" w:eastAsia="仿宋_GB2312" w:cs="宋体"/>
          <w:kern w:val="2"/>
          <w:sz w:val="32"/>
          <w:szCs w:val="32"/>
          <w:lang w:val="en-US" w:eastAsia="zh-CN" w:bidi="ar-SA"/>
        </w:rPr>
        <w:t>1</w:t>
      </w:r>
      <w:r>
        <w:rPr>
          <w:rFonts w:hint="eastAsia" w:ascii="仿宋_GB2312" w:eastAsia="仿宋_GB2312" w:cs="宋体"/>
          <w:kern w:val="2"/>
          <w:sz w:val="32"/>
          <w:szCs w:val="32"/>
          <w:lang w:val="en-US" w:eastAsia="zh-CN" w:bidi="ar-SA"/>
        </w:rPr>
        <w:t>4</w:t>
      </w:r>
      <w:r>
        <w:rPr>
          <w:rFonts w:hint="eastAsia" w:ascii="仿宋_GB2312" w:hAnsi="宋体" w:eastAsia="仿宋_GB2312" w:cs="宋体"/>
          <w:kern w:val="2"/>
          <w:sz w:val="32"/>
          <w:szCs w:val="32"/>
          <w:lang w:val="en-US" w:eastAsia="zh-CN" w:bidi="ar-SA"/>
        </w:rPr>
        <w:t>.投标档案袋密封要求</w:t>
      </w:r>
    </w:p>
    <w:p>
      <w:pPr>
        <w:keepNext w:val="0"/>
        <w:keepLines w:val="0"/>
        <w:pageBreakBefore w:val="0"/>
        <w:widowControl w:val="0"/>
        <w:kinsoku/>
        <w:wordWrap/>
        <w:overflowPunct/>
        <w:topLinePunct w:val="0"/>
        <w:autoSpaceDE/>
        <w:autoSpaceDN/>
        <w:bidi w:val="0"/>
        <w:adjustRightInd/>
        <w:snapToGrid/>
        <w:spacing w:line="360" w:lineRule="auto"/>
        <w:jc w:val="right"/>
        <w:textAlignment w:val="auto"/>
        <w:rPr>
          <w:rFonts w:ascii="仿宋_GB2312" w:eastAsia="仿宋_GB2312"/>
          <w:color w:val="auto"/>
          <w:sz w:val="32"/>
          <w:szCs w:val="32"/>
          <w:lang w:val="zh-CN"/>
        </w:rPr>
      </w:pPr>
      <w:r>
        <w:rPr>
          <w:rFonts w:hint="eastAsia" w:ascii="仿宋_GB2312" w:eastAsia="仿宋_GB2312" w:cs="宋体"/>
          <w:color w:val="auto"/>
          <w:sz w:val="32"/>
          <w:szCs w:val="32"/>
          <w:lang w:val="en-US" w:eastAsia="zh-CN"/>
        </w:rPr>
        <w:t xml:space="preserve">  </w:t>
      </w:r>
      <w:r>
        <w:rPr>
          <w:rFonts w:hint="eastAsia" w:ascii="仿宋_GB2312" w:hAnsi="宋体" w:eastAsia="仿宋_GB2312" w:cs="宋体"/>
          <w:color w:val="auto"/>
          <w:sz w:val="32"/>
          <w:szCs w:val="32"/>
          <w:lang w:val="zh-CN"/>
        </w:rPr>
        <w:t>投标单位（盖章）：</w:t>
      </w:r>
      <w:r>
        <w:rPr>
          <w:rFonts w:hint="eastAsia" w:ascii="仿宋_GB2312" w:hAnsi="宋体" w:eastAsia="仿宋_GB2312" w:cs="宋体"/>
          <w:color w:val="auto"/>
          <w:sz w:val="32"/>
          <w:szCs w:val="32"/>
          <w:lang w:val="en-US" w:eastAsia="zh-CN"/>
        </w:rPr>
        <w:t xml:space="preserve">  </w:t>
      </w:r>
      <w:r>
        <w:rPr>
          <w:rFonts w:hint="eastAsia" w:ascii="仿宋_GB2312" w:hAnsi="宋体" w:eastAsia="仿宋_GB2312" w:cs="宋体"/>
          <w:color w:val="auto"/>
          <w:sz w:val="32"/>
          <w:szCs w:val="32"/>
          <w:lang w:val="zh-CN"/>
        </w:rPr>
        <w:t xml:space="preserve">          </w:t>
      </w:r>
    </w:p>
    <w:p>
      <w:pPr>
        <w:keepNext w:val="0"/>
        <w:keepLines w:val="0"/>
        <w:pageBreakBefore w:val="0"/>
        <w:widowControl w:val="0"/>
        <w:tabs>
          <w:tab w:val="left" w:pos="2895"/>
        </w:tabs>
        <w:kinsoku/>
        <w:wordWrap/>
        <w:overflowPunct/>
        <w:topLinePunct w:val="0"/>
        <w:autoSpaceDE/>
        <w:autoSpaceDN/>
        <w:bidi w:val="0"/>
        <w:adjustRightInd/>
        <w:snapToGrid/>
        <w:spacing w:line="360" w:lineRule="auto"/>
        <w:ind w:firstLine="596" w:firstLineChars="200"/>
        <w:jc w:val="center"/>
        <w:textAlignment w:val="auto"/>
        <w:rPr>
          <w:rFonts w:hint="eastAsia" w:ascii="仿宋_GB2312" w:hAnsi="宋体" w:eastAsia="仿宋_GB2312" w:cs="宋体"/>
          <w:color w:val="auto"/>
          <w:sz w:val="32"/>
          <w:szCs w:val="32"/>
          <w:lang w:val="zh-CN"/>
        </w:rPr>
        <w:sectPr>
          <w:pgSz w:w="11907" w:h="16840"/>
          <w:pgMar w:top="1928" w:right="1446" w:bottom="1644" w:left="1446" w:header="964" w:footer="992" w:gutter="0"/>
          <w:pgNumType w:fmt="numberInDash"/>
          <w:cols w:space="720" w:num="1"/>
          <w:docGrid w:type="linesAndChars" w:linePitch="390" w:charSpace="-4594"/>
        </w:sectPr>
      </w:pPr>
      <w:r>
        <w:rPr>
          <w:rFonts w:hint="eastAsia" w:ascii="仿宋_GB2312" w:hAnsi="宋体" w:eastAsia="仿宋_GB2312" w:cs="宋体"/>
          <w:color w:val="auto"/>
          <w:sz w:val="32"/>
          <w:szCs w:val="32"/>
          <w:lang w:val="en-US" w:eastAsia="zh-CN"/>
        </w:rPr>
        <w:t xml:space="preserve">                                     </w:t>
      </w:r>
      <w:r>
        <w:rPr>
          <w:rFonts w:hint="eastAsia" w:ascii="仿宋_GB2312" w:hAnsi="宋体" w:eastAsia="仿宋_GB2312" w:cs="宋体"/>
          <w:color w:val="auto"/>
          <w:sz w:val="32"/>
          <w:szCs w:val="32"/>
          <w:lang w:val="zh-CN"/>
        </w:rPr>
        <w:t xml:space="preserve">年    月 </w:t>
      </w:r>
      <w:r>
        <w:rPr>
          <w:rFonts w:hint="eastAsia" w:ascii="仿宋_GB2312" w:hAnsi="宋体" w:eastAsia="仿宋_GB2312" w:cs="宋体"/>
          <w:color w:val="auto"/>
          <w:sz w:val="32"/>
          <w:szCs w:val="32"/>
          <w:lang w:val="en-US" w:eastAsia="zh-CN"/>
        </w:rPr>
        <w:t xml:space="preserve">  日</w:t>
      </w:r>
      <w:r>
        <w:rPr>
          <w:rFonts w:hint="eastAsia" w:ascii="仿宋_GB2312" w:hAnsi="宋体" w:eastAsia="仿宋_GB2312" w:cs="宋体"/>
          <w:color w:val="auto"/>
          <w:sz w:val="32"/>
          <w:szCs w:val="32"/>
          <w:lang w:val="zh-CN"/>
        </w:rPr>
        <w:t xml:space="preserve">  </w:t>
      </w:r>
    </w:p>
    <w:p>
      <w:pPr>
        <w:jc w:val="both"/>
        <w:rPr>
          <w:rFonts w:hint="default" w:ascii="仿宋_GB2312" w:hAnsi="Arial" w:eastAsia="仿宋_GB2312" w:cstheme="minorBidi"/>
          <w:b/>
          <w:color w:val="auto"/>
          <w:kern w:val="2"/>
          <w:sz w:val="24"/>
          <w:szCs w:val="24"/>
          <w:lang w:val="en-US" w:eastAsia="zh-CN" w:bidi="ar-SA"/>
        </w:rPr>
      </w:pPr>
      <w:r>
        <w:rPr>
          <w:rFonts w:hint="eastAsia" w:ascii="仿宋_GB2312" w:hAnsi="Arial" w:eastAsia="仿宋_GB2312" w:cstheme="minorBidi"/>
          <w:b/>
          <w:color w:val="auto"/>
          <w:kern w:val="2"/>
          <w:sz w:val="32"/>
          <w:szCs w:val="32"/>
          <w:lang w:val="en-US" w:eastAsia="zh-CN" w:bidi="ar-SA"/>
        </w:rPr>
        <w:t>一、资格条件</w:t>
      </w:r>
    </w:p>
    <w:p>
      <w:pPr>
        <w:keepNext w:val="0"/>
        <w:keepLines w:val="0"/>
        <w:pageBreakBefore w:val="0"/>
        <w:widowControl w:val="0"/>
        <w:kinsoku/>
        <w:wordWrap/>
        <w:overflowPunct/>
        <w:topLinePunct w:val="0"/>
        <w:autoSpaceDE/>
        <w:autoSpaceDN/>
        <w:bidi w:val="0"/>
        <w:adjustRightInd/>
        <w:spacing w:line="600" w:lineRule="exact"/>
        <w:ind w:left="0" w:leftChars="0" w:right="0" w:firstLine="640" w:firstLineChars="200"/>
        <w:jc w:val="both"/>
        <w:textAlignment w:val="auto"/>
        <w:outlineLvl w:val="9"/>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（一）一般资质条件</w:t>
      </w:r>
    </w:p>
    <w:p>
      <w:pPr>
        <w:keepNext w:val="0"/>
        <w:keepLines w:val="0"/>
        <w:pageBreakBefore w:val="0"/>
        <w:widowControl w:val="0"/>
        <w:kinsoku/>
        <w:wordWrap/>
        <w:overflowPunct/>
        <w:topLinePunct w:val="0"/>
        <w:autoSpaceDE/>
        <w:autoSpaceDN/>
        <w:bidi w:val="0"/>
        <w:adjustRightInd/>
        <w:spacing w:line="600" w:lineRule="exact"/>
        <w:ind w:left="0" w:leftChars="0" w:right="0" w:firstLine="640" w:firstLineChars="200"/>
        <w:jc w:val="both"/>
        <w:textAlignment w:val="auto"/>
        <w:outlineLvl w:val="9"/>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1.具有独立承担民事责任的能力</w:t>
      </w:r>
      <w:r>
        <w:rPr>
          <w:rFonts w:hint="eastAsia" w:ascii="方正仿宋_GBK" w:hAnsi="方正仿宋_GBK" w:eastAsia="方正仿宋_GBK" w:cs="方正仿宋_GBK"/>
          <w:color w:val="auto"/>
          <w:sz w:val="32"/>
          <w:szCs w:val="32"/>
          <w:lang w:eastAsia="zh-CN"/>
        </w:rPr>
        <w:t>；</w:t>
      </w:r>
      <w:r>
        <w:rPr>
          <w:rFonts w:hint="eastAsia" w:ascii="方正仿宋_GBK" w:hAnsi="方正仿宋_GBK" w:eastAsia="方正仿宋_GBK" w:cs="方正仿宋_GBK"/>
          <w:color w:val="auto"/>
          <w:sz w:val="32"/>
          <w:szCs w:val="32"/>
          <w:lang w:val="en-US" w:eastAsia="zh-CN"/>
        </w:rPr>
        <w:t>如公司营业执照（须圈出符合资质要求的经营范围和有效期）</w:t>
      </w:r>
      <w:r>
        <w:rPr>
          <w:rFonts w:hint="eastAsia" w:ascii="方正仿宋_GBK" w:hAnsi="方正仿宋_GBK" w:eastAsia="方正仿宋_GBK" w:cs="方正仿宋_GBK"/>
          <w:color w:val="auto"/>
          <w:sz w:val="32"/>
          <w:szCs w:val="32"/>
        </w:rPr>
        <w:t>；</w:t>
      </w:r>
    </w:p>
    <w:p>
      <w:pPr>
        <w:keepNext w:val="0"/>
        <w:keepLines w:val="0"/>
        <w:pageBreakBefore w:val="0"/>
        <w:widowControl w:val="0"/>
        <w:kinsoku/>
        <w:wordWrap/>
        <w:overflowPunct/>
        <w:topLinePunct w:val="0"/>
        <w:autoSpaceDE/>
        <w:autoSpaceDN/>
        <w:bidi w:val="0"/>
        <w:adjustRightInd/>
        <w:spacing w:line="600" w:lineRule="exact"/>
        <w:ind w:left="0" w:leftChars="0" w:right="0" w:firstLine="640" w:firstLineChars="200"/>
        <w:jc w:val="both"/>
        <w:textAlignment w:val="auto"/>
        <w:outlineLvl w:val="9"/>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2.具有良好的商业信誉和健全的财务会计制度</w:t>
      </w:r>
      <w:r>
        <w:rPr>
          <w:rFonts w:hint="eastAsia" w:ascii="方正仿宋_GBK" w:hAnsi="方正仿宋_GBK" w:eastAsia="方正仿宋_GBK" w:cs="方正仿宋_GBK"/>
          <w:color w:val="auto"/>
          <w:sz w:val="32"/>
          <w:szCs w:val="32"/>
          <w:lang w:eastAsia="zh-CN"/>
        </w:rPr>
        <w:t>（</w:t>
      </w:r>
      <w:r>
        <w:rPr>
          <w:rFonts w:hint="eastAsia" w:ascii="方正仿宋_GBK" w:hAnsi="方正仿宋_GBK" w:eastAsia="方正仿宋_GBK" w:cs="方正仿宋_GBK"/>
          <w:color w:val="auto"/>
          <w:sz w:val="32"/>
          <w:szCs w:val="32"/>
          <w:lang w:val="en-US" w:eastAsia="zh-CN"/>
        </w:rPr>
        <w:t>提供承诺函</w:t>
      </w:r>
      <w:r>
        <w:rPr>
          <w:rFonts w:hint="eastAsia" w:ascii="方正仿宋_GBK" w:hAnsi="方正仿宋_GBK" w:eastAsia="方正仿宋_GBK" w:cs="方正仿宋_GBK"/>
          <w:color w:val="auto"/>
          <w:sz w:val="32"/>
          <w:szCs w:val="32"/>
          <w:lang w:eastAsia="zh-CN"/>
        </w:rPr>
        <w:t>）</w:t>
      </w:r>
      <w:r>
        <w:rPr>
          <w:rFonts w:hint="eastAsia" w:ascii="方正仿宋_GBK" w:hAnsi="方正仿宋_GBK" w:eastAsia="方正仿宋_GBK" w:cs="方正仿宋_GBK"/>
          <w:color w:val="auto"/>
          <w:sz w:val="32"/>
          <w:szCs w:val="32"/>
        </w:rPr>
        <w:t>；</w:t>
      </w:r>
    </w:p>
    <w:p>
      <w:pPr>
        <w:keepNext w:val="0"/>
        <w:keepLines w:val="0"/>
        <w:pageBreakBefore w:val="0"/>
        <w:widowControl w:val="0"/>
        <w:kinsoku/>
        <w:wordWrap/>
        <w:overflowPunct/>
        <w:topLinePunct w:val="0"/>
        <w:autoSpaceDE/>
        <w:autoSpaceDN/>
        <w:bidi w:val="0"/>
        <w:adjustRightInd/>
        <w:spacing w:line="600" w:lineRule="exact"/>
        <w:ind w:left="0" w:leftChars="0" w:right="0" w:firstLine="640" w:firstLineChars="200"/>
        <w:jc w:val="both"/>
        <w:textAlignment w:val="auto"/>
        <w:outlineLvl w:val="9"/>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3.具有履行合同所必需的设备和专业技术能力</w:t>
      </w:r>
      <w:r>
        <w:rPr>
          <w:rFonts w:hint="eastAsia" w:ascii="方正仿宋_GBK" w:hAnsi="方正仿宋_GBK" w:eastAsia="方正仿宋_GBK" w:cs="方正仿宋_GBK"/>
          <w:color w:val="auto"/>
          <w:sz w:val="32"/>
          <w:szCs w:val="32"/>
          <w:lang w:eastAsia="zh-CN"/>
        </w:rPr>
        <w:t>（</w:t>
      </w:r>
      <w:r>
        <w:rPr>
          <w:rFonts w:hint="eastAsia" w:ascii="方正仿宋_GBK" w:hAnsi="方正仿宋_GBK" w:eastAsia="方正仿宋_GBK" w:cs="方正仿宋_GBK"/>
          <w:color w:val="auto"/>
          <w:sz w:val="32"/>
          <w:szCs w:val="32"/>
          <w:lang w:val="en-US" w:eastAsia="zh-CN"/>
        </w:rPr>
        <w:t>提供承诺函</w:t>
      </w:r>
      <w:r>
        <w:rPr>
          <w:rFonts w:hint="eastAsia" w:ascii="方正仿宋_GBK" w:hAnsi="方正仿宋_GBK" w:eastAsia="方正仿宋_GBK" w:cs="方正仿宋_GBK"/>
          <w:color w:val="auto"/>
          <w:sz w:val="32"/>
          <w:szCs w:val="32"/>
          <w:lang w:eastAsia="zh-CN"/>
        </w:rPr>
        <w:t>）</w:t>
      </w:r>
      <w:r>
        <w:rPr>
          <w:rFonts w:hint="eastAsia" w:ascii="方正仿宋_GBK" w:hAnsi="方正仿宋_GBK" w:eastAsia="方正仿宋_GBK" w:cs="方正仿宋_GBK"/>
          <w:color w:val="auto"/>
          <w:sz w:val="32"/>
          <w:szCs w:val="32"/>
        </w:rPr>
        <w:t>；</w:t>
      </w:r>
    </w:p>
    <w:p>
      <w:pPr>
        <w:keepNext w:val="0"/>
        <w:keepLines w:val="0"/>
        <w:pageBreakBefore w:val="0"/>
        <w:widowControl w:val="0"/>
        <w:kinsoku/>
        <w:wordWrap/>
        <w:overflowPunct/>
        <w:topLinePunct w:val="0"/>
        <w:autoSpaceDE/>
        <w:autoSpaceDN/>
        <w:bidi w:val="0"/>
        <w:adjustRightInd/>
        <w:spacing w:line="600" w:lineRule="exact"/>
        <w:ind w:left="0" w:leftChars="0" w:right="0" w:firstLine="640" w:firstLineChars="200"/>
        <w:jc w:val="both"/>
        <w:textAlignment w:val="auto"/>
        <w:outlineLvl w:val="9"/>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4.有依法缴纳税收和社会保障资金的良好记录</w:t>
      </w:r>
      <w:r>
        <w:rPr>
          <w:rFonts w:hint="eastAsia" w:ascii="方正仿宋_GBK" w:hAnsi="方正仿宋_GBK" w:eastAsia="方正仿宋_GBK" w:cs="方正仿宋_GBK"/>
          <w:color w:val="auto"/>
          <w:sz w:val="32"/>
          <w:szCs w:val="32"/>
          <w:lang w:eastAsia="zh-CN"/>
        </w:rPr>
        <w:t>（</w:t>
      </w:r>
      <w:r>
        <w:rPr>
          <w:rFonts w:hint="eastAsia" w:ascii="方正仿宋_GBK" w:hAnsi="方正仿宋_GBK" w:eastAsia="方正仿宋_GBK" w:cs="方正仿宋_GBK"/>
          <w:color w:val="auto"/>
          <w:sz w:val="32"/>
          <w:szCs w:val="32"/>
          <w:lang w:val="en-US" w:eastAsia="zh-CN"/>
        </w:rPr>
        <w:t>提供承诺函</w:t>
      </w:r>
      <w:r>
        <w:rPr>
          <w:rFonts w:hint="eastAsia" w:ascii="方正仿宋_GBK" w:hAnsi="方正仿宋_GBK" w:eastAsia="方正仿宋_GBK" w:cs="方正仿宋_GBK"/>
          <w:color w:val="auto"/>
          <w:sz w:val="32"/>
          <w:szCs w:val="32"/>
          <w:lang w:eastAsia="zh-CN"/>
        </w:rPr>
        <w:t>）</w:t>
      </w:r>
      <w:r>
        <w:rPr>
          <w:rFonts w:hint="eastAsia" w:ascii="方正仿宋_GBK" w:hAnsi="方正仿宋_GBK" w:eastAsia="方正仿宋_GBK" w:cs="方正仿宋_GBK"/>
          <w:color w:val="auto"/>
          <w:sz w:val="32"/>
          <w:szCs w:val="32"/>
        </w:rPr>
        <w:t>；</w:t>
      </w:r>
    </w:p>
    <w:p>
      <w:pPr>
        <w:keepNext w:val="0"/>
        <w:keepLines w:val="0"/>
        <w:pageBreakBefore w:val="0"/>
        <w:widowControl w:val="0"/>
        <w:kinsoku/>
        <w:wordWrap/>
        <w:overflowPunct/>
        <w:topLinePunct w:val="0"/>
        <w:autoSpaceDE/>
        <w:autoSpaceDN/>
        <w:bidi w:val="0"/>
        <w:adjustRightInd/>
        <w:spacing w:line="600" w:lineRule="exact"/>
        <w:ind w:left="0" w:leftChars="0" w:right="0" w:firstLine="640" w:firstLineChars="200"/>
        <w:jc w:val="both"/>
        <w:textAlignment w:val="auto"/>
        <w:outlineLvl w:val="9"/>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5.参加政府采购活动前三年内，在经营活动中没有重大违法记录</w:t>
      </w:r>
      <w:r>
        <w:rPr>
          <w:rFonts w:hint="eastAsia" w:ascii="方正仿宋_GBK" w:hAnsi="方正仿宋_GBK" w:eastAsia="方正仿宋_GBK" w:cs="方正仿宋_GBK"/>
          <w:color w:val="auto"/>
          <w:sz w:val="32"/>
          <w:szCs w:val="32"/>
          <w:lang w:eastAsia="zh-CN"/>
        </w:rPr>
        <w:t>（</w:t>
      </w:r>
      <w:r>
        <w:rPr>
          <w:rFonts w:hint="eastAsia" w:ascii="方正仿宋_GBK" w:hAnsi="方正仿宋_GBK" w:eastAsia="方正仿宋_GBK" w:cs="方正仿宋_GBK"/>
          <w:color w:val="auto"/>
          <w:sz w:val="32"/>
          <w:szCs w:val="32"/>
          <w:lang w:val="en-US" w:eastAsia="zh-CN"/>
        </w:rPr>
        <w:t>提供承诺函</w:t>
      </w:r>
      <w:r>
        <w:rPr>
          <w:rFonts w:hint="eastAsia" w:ascii="方正仿宋_GBK" w:hAnsi="方正仿宋_GBK" w:eastAsia="方正仿宋_GBK" w:cs="方正仿宋_GBK"/>
          <w:color w:val="auto"/>
          <w:sz w:val="32"/>
          <w:szCs w:val="32"/>
          <w:lang w:eastAsia="zh-CN"/>
        </w:rPr>
        <w:t>）</w:t>
      </w:r>
      <w:r>
        <w:rPr>
          <w:rFonts w:hint="eastAsia" w:ascii="方正仿宋_GBK" w:hAnsi="方正仿宋_GBK" w:eastAsia="方正仿宋_GBK" w:cs="方正仿宋_GBK"/>
          <w:color w:val="auto"/>
          <w:sz w:val="32"/>
          <w:szCs w:val="32"/>
        </w:rPr>
        <w:t>；</w:t>
      </w:r>
    </w:p>
    <w:p>
      <w:pPr>
        <w:keepNext w:val="0"/>
        <w:keepLines w:val="0"/>
        <w:pageBreakBefore w:val="0"/>
        <w:widowControl w:val="0"/>
        <w:kinsoku/>
        <w:wordWrap/>
        <w:overflowPunct/>
        <w:topLinePunct w:val="0"/>
        <w:autoSpaceDE/>
        <w:autoSpaceDN/>
        <w:bidi w:val="0"/>
        <w:adjustRightInd/>
        <w:spacing w:line="600" w:lineRule="exact"/>
        <w:ind w:left="0" w:leftChars="0" w:right="0" w:firstLine="640" w:firstLineChars="200"/>
        <w:jc w:val="both"/>
        <w:textAlignment w:val="auto"/>
        <w:outlineLvl w:val="9"/>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6.法律、行政法规规定的其他条件。</w:t>
      </w:r>
    </w:p>
    <w:p>
      <w:pPr>
        <w:keepNext w:val="0"/>
        <w:keepLines w:val="0"/>
        <w:pageBreakBefore w:val="0"/>
        <w:widowControl w:val="0"/>
        <w:kinsoku/>
        <w:wordWrap/>
        <w:overflowPunct/>
        <w:topLinePunct w:val="0"/>
        <w:autoSpaceDE/>
        <w:autoSpaceDN/>
        <w:bidi w:val="0"/>
        <w:adjustRightInd/>
        <w:spacing w:line="600" w:lineRule="exact"/>
        <w:ind w:left="0" w:leftChars="0" w:right="0" w:firstLine="640" w:firstLineChars="200"/>
        <w:jc w:val="both"/>
        <w:textAlignment w:val="auto"/>
        <w:outlineLvl w:val="9"/>
        <w:rPr>
          <w:rFonts w:hint="eastAsia" w:ascii="方正仿宋_GBK" w:hAnsi="方正仿宋_GBK" w:eastAsia="方正仿宋_GBK" w:cs="方正仿宋_GBK"/>
          <w:color w:val="auto"/>
          <w:sz w:val="32"/>
          <w:szCs w:val="32"/>
          <w:lang w:eastAsia="zh-CN"/>
        </w:rPr>
      </w:pPr>
      <w:r>
        <w:rPr>
          <w:rFonts w:hint="eastAsia" w:ascii="方正仿宋_GBK" w:hAnsi="方正仿宋_GBK" w:eastAsia="方正仿宋_GBK" w:cs="方正仿宋_GBK"/>
          <w:color w:val="auto"/>
          <w:sz w:val="32"/>
          <w:szCs w:val="32"/>
        </w:rPr>
        <w:t>（二）特定资格条件</w:t>
      </w:r>
      <w:r>
        <w:rPr>
          <w:rFonts w:hint="eastAsia" w:ascii="方正仿宋_GBK" w:hAnsi="方正仿宋_GBK" w:eastAsia="方正仿宋_GBK" w:cs="方正仿宋_GBK"/>
          <w:color w:val="auto"/>
          <w:sz w:val="32"/>
          <w:szCs w:val="32"/>
          <w:lang w:eastAsia="zh-CN"/>
        </w:rPr>
        <w:t>：</w:t>
      </w:r>
    </w:p>
    <w:p>
      <w:pPr>
        <w:keepNext w:val="0"/>
        <w:keepLines w:val="0"/>
        <w:pageBreakBefore w:val="0"/>
        <w:widowControl w:val="0"/>
        <w:kinsoku/>
        <w:wordWrap/>
        <w:overflowPunct/>
        <w:topLinePunct w:val="0"/>
        <w:autoSpaceDE/>
        <w:autoSpaceDN/>
        <w:bidi w:val="0"/>
        <w:adjustRightInd/>
        <w:spacing w:line="600" w:lineRule="exact"/>
        <w:ind w:left="0" w:leftChars="0" w:right="0" w:firstLine="640" w:firstLineChars="200"/>
        <w:jc w:val="both"/>
        <w:textAlignment w:val="auto"/>
        <w:outlineLvl w:val="9"/>
        <w:rPr>
          <w:rFonts w:hint="eastAsia" w:ascii="方正仿宋_GBK" w:hAnsi="方正仿宋_GBK" w:eastAsia="方正仿宋_GBK" w:cs="方正仿宋_GBK"/>
          <w:color w:val="auto"/>
          <w:sz w:val="32"/>
          <w:szCs w:val="32"/>
          <w:lang w:val="en-US" w:eastAsia="zh-CN"/>
        </w:rPr>
      </w:pPr>
      <w:r>
        <w:rPr>
          <w:rFonts w:hint="eastAsia" w:ascii="方正仿宋_GBK" w:hAnsi="方正仿宋_GBK" w:eastAsia="方正仿宋_GBK" w:cs="方正仿宋_GBK"/>
          <w:color w:val="auto"/>
          <w:sz w:val="32"/>
          <w:szCs w:val="32"/>
          <w:lang w:val="en-US" w:eastAsia="zh-CN"/>
        </w:rPr>
        <w:t>无</w:t>
      </w:r>
    </w:p>
    <w:p>
      <w:pPr>
        <w:rPr>
          <w:rFonts w:hint="eastAsia" w:ascii="仿宋_GB2312" w:hAnsi="Arial" w:eastAsia="仿宋_GB2312" w:cstheme="minorBidi"/>
          <w:b/>
          <w:color w:val="auto"/>
          <w:kern w:val="2"/>
          <w:sz w:val="24"/>
          <w:szCs w:val="24"/>
          <w:lang w:val="en-US" w:eastAsia="zh-CN" w:bidi="ar-SA"/>
        </w:rPr>
      </w:pPr>
    </w:p>
    <w:p>
      <w:pPr>
        <w:rPr>
          <w:rFonts w:hint="eastAsia" w:ascii="仿宋" w:hAnsi="仿宋" w:eastAsia="仿宋" w:cs="仿宋"/>
          <w:b/>
          <w:bCs/>
          <w:color w:val="auto"/>
          <w:sz w:val="28"/>
          <w:szCs w:val="21"/>
          <w:lang w:val="en-US" w:eastAsia="zh-CN"/>
        </w:rPr>
      </w:pPr>
      <w:r>
        <w:rPr>
          <w:rFonts w:hint="eastAsia" w:ascii="仿宋" w:hAnsi="仿宋" w:eastAsia="仿宋" w:cs="仿宋"/>
          <w:b/>
          <w:bCs/>
          <w:color w:val="auto"/>
          <w:sz w:val="28"/>
          <w:szCs w:val="21"/>
          <w:lang w:val="en-US" w:eastAsia="zh-CN"/>
        </w:rPr>
        <w:br w:type="page"/>
      </w:r>
    </w:p>
    <w:p>
      <w:pPr>
        <w:jc w:val="both"/>
        <w:rPr>
          <w:rFonts w:hint="eastAsia" w:ascii="仿宋_GB2312" w:hAnsi="Arial" w:eastAsia="仿宋_GB2312" w:cstheme="minorBidi"/>
          <w:b/>
          <w:color w:val="auto"/>
          <w:kern w:val="2"/>
          <w:sz w:val="32"/>
          <w:szCs w:val="32"/>
          <w:lang w:val="en-US" w:eastAsia="zh-CN" w:bidi="ar-SA"/>
        </w:rPr>
      </w:pPr>
      <w:r>
        <w:rPr>
          <w:rFonts w:hint="eastAsia" w:ascii="仿宋_GB2312" w:hAnsi="Arial" w:eastAsia="仿宋_GB2312" w:cstheme="minorBidi"/>
          <w:b/>
          <w:color w:val="auto"/>
          <w:kern w:val="2"/>
          <w:sz w:val="32"/>
          <w:szCs w:val="32"/>
          <w:lang w:val="en-US" w:eastAsia="zh-CN" w:bidi="ar-SA"/>
        </w:rPr>
        <w:t>二、基本资格条件承诺函</w:t>
      </w:r>
    </w:p>
    <w:p>
      <w:pPr>
        <w:jc w:val="center"/>
        <w:rPr>
          <w:rFonts w:ascii="方正小标宋_GBK" w:hAnsi="方正小标宋_GBK" w:eastAsia="方正小标宋_GBK" w:cs="方正小标宋_GBK"/>
          <w:sz w:val="40"/>
          <w:szCs w:val="40"/>
        </w:rPr>
      </w:pPr>
    </w:p>
    <w:p>
      <w:pPr>
        <w:keepNext w:val="0"/>
        <w:keepLines w:val="0"/>
        <w:pageBreakBefore w:val="0"/>
        <w:widowControl w:val="0"/>
        <w:kinsoku/>
        <w:wordWrap/>
        <w:overflowPunct/>
        <w:topLinePunct w:val="0"/>
        <w:autoSpaceDE/>
        <w:autoSpaceDN/>
        <w:bidi w:val="0"/>
        <w:adjustRightInd/>
        <w:spacing w:line="600" w:lineRule="exact"/>
        <w:ind w:left="0" w:leftChars="0" w:right="0" w:firstLine="640" w:firstLineChars="200"/>
        <w:jc w:val="both"/>
        <w:textAlignment w:val="auto"/>
        <w:outlineLvl w:val="9"/>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致重庆市璧山区人民医院：</w:t>
      </w:r>
    </w:p>
    <w:p>
      <w:pPr>
        <w:keepNext w:val="0"/>
        <w:keepLines w:val="0"/>
        <w:pageBreakBefore w:val="0"/>
        <w:widowControl w:val="0"/>
        <w:kinsoku/>
        <w:wordWrap/>
        <w:overflowPunct/>
        <w:topLinePunct w:val="0"/>
        <w:autoSpaceDE/>
        <w:autoSpaceDN/>
        <w:bidi w:val="0"/>
        <w:adjustRightInd/>
        <w:spacing w:line="600" w:lineRule="exact"/>
        <w:ind w:left="0" w:leftChars="0" w:right="0" w:firstLine="640" w:firstLineChars="200"/>
        <w:jc w:val="both"/>
        <w:textAlignment w:val="auto"/>
        <w:outlineLvl w:val="9"/>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（投标人名称）郑重承诺：</w:t>
      </w:r>
    </w:p>
    <w:p>
      <w:pPr>
        <w:keepNext w:val="0"/>
        <w:keepLines w:val="0"/>
        <w:pageBreakBefore w:val="0"/>
        <w:widowControl w:val="0"/>
        <w:kinsoku/>
        <w:wordWrap/>
        <w:overflowPunct/>
        <w:topLinePunct w:val="0"/>
        <w:autoSpaceDE/>
        <w:autoSpaceDN/>
        <w:bidi w:val="0"/>
        <w:adjustRightInd/>
        <w:spacing w:line="600" w:lineRule="exact"/>
        <w:ind w:left="0" w:leftChars="0" w:right="0" w:firstLine="640" w:firstLineChars="200"/>
        <w:jc w:val="both"/>
        <w:textAlignment w:val="auto"/>
        <w:outlineLvl w:val="9"/>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1.我方具有良好的商业信誉和健全的财务会计制度，具有履行合同所必需的设备和专业技术能力，具有依法缴纳税收和社会保障金的良好记录，参加本项目采购活动前三年内无重大违法活动记录。</w:t>
      </w:r>
    </w:p>
    <w:p>
      <w:pPr>
        <w:keepNext w:val="0"/>
        <w:keepLines w:val="0"/>
        <w:pageBreakBefore w:val="0"/>
        <w:widowControl w:val="0"/>
        <w:kinsoku/>
        <w:wordWrap/>
        <w:overflowPunct/>
        <w:topLinePunct w:val="0"/>
        <w:autoSpaceDE/>
        <w:autoSpaceDN/>
        <w:bidi w:val="0"/>
        <w:adjustRightInd/>
        <w:spacing w:line="600" w:lineRule="exact"/>
        <w:ind w:left="0" w:leftChars="0" w:right="0" w:firstLine="640" w:firstLineChars="200"/>
        <w:jc w:val="both"/>
        <w:textAlignment w:val="auto"/>
        <w:outlineLvl w:val="9"/>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 xml:space="preserve">2.我方未列入在信用中国网站（ www.creditchina.gov.cn）“失信被执行人”、“重大税收违法案件当事人名单”中，也未列入中国政府采购网（ </w:t>
      </w:r>
      <w:r>
        <w:rPr>
          <w:rFonts w:hint="eastAsia" w:ascii="方正仿宋_GBK" w:hAnsi="方正仿宋_GBK" w:eastAsia="方正仿宋_GBK" w:cs="方正仿宋_GBK"/>
          <w:color w:val="auto"/>
          <w:sz w:val="32"/>
          <w:szCs w:val="32"/>
        </w:rPr>
        <w:fldChar w:fldCharType="begin"/>
      </w:r>
      <w:r>
        <w:rPr>
          <w:rFonts w:hint="eastAsia" w:ascii="方正仿宋_GBK" w:hAnsi="方正仿宋_GBK" w:eastAsia="方正仿宋_GBK" w:cs="方正仿宋_GBK"/>
          <w:color w:val="auto"/>
          <w:sz w:val="32"/>
          <w:szCs w:val="32"/>
        </w:rPr>
        <w:instrText xml:space="preserve"> HYPERLINK "http://www.ccgp.gov.cn)" </w:instrText>
      </w:r>
      <w:r>
        <w:rPr>
          <w:rFonts w:hint="eastAsia" w:ascii="方正仿宋_GBK" w:hAnsi="方正仿宋_GBK" w:eastAsia="方正仿宋_GBK" w:cs="方正仿宋_GBK"/>
          <w:color w:val="auto"/>
          <w:sz w:val="32"/>
          <w:szCs w:val="32"/>
        </w:rPr>
        <w:fldChar w:fldCharType="separate"/>
      </w:r>
      <w:r>
        <w:rPr>
          <w:rFonts w:hint="eastAsia" w:ascii="方正仿宋_GBK" w:hAnsi="方正仿宋_GBK" w:eastAsia="方正仿宋_GBK" w:cs="方正仿宋_GBK"/>
          <w:color w:val="auto"/>
          <w:sz w:val="32"/>
          <w:szCs w:val="32"/>
        </w:rPr>
        <w:t>www.ccgp.gov.cn）“政府采购严重违法失信行为记录名单”中。</w:t>
      </w:r>
      <w:r>
        <w:rPr>
          <w:rFonts w:hint="eastAsia" w:ascii="方正仿宋_GBK" w:hAnsi="方正仿宋_GBK" w:eastAsia="方正仿宋_GBK" w:cs="方正仿宋_GBK"/>
          <w:color w:val="auto"/>
          <w:sz w:val="32"/>
          <w:szCs w:val="32"/>
        </w:rPr>
        <w:fldChar w:fldCharType="end"/>
      </w:r>
    </w:p>
    <w:p>
      <w:pPr>
        <w:keepNext w:val="0"/>
        <w:keepLines w:val="0"/>
        <w:pageBreakBefore w:val="0"/>
        <w:widowControl w:val="0"/>
        <w:kinsoku/>
        <w:wordWrap/>
        <w:overflowPunct/>
        <w:topLinePunct w:val="0"/>
        <w:autoSpaceDE/>
        <w:autoSpaceDN/>
        <w:bidi w:val="0"/>
        <w:adjustRightInd/>
        <w:spacing w:line="600" w:lineRule="exact"/>
        <w:ind w:left="0" w:leftChars="0" w:right="0" w:firstLine="640" w:firstLineChars="200"/>
        <w:jc w:val="both"/>
        <w:textAlignment w:val="auto"/>
        <w:outlineLvl w:val="9"/>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3.我方在采购项目评审（ 评标）环节结束后，随时接受采购人、采购代理机构的检查验证，配合提供相关证明材料，证明符合《中华人民共和国政府采购法》规定的投标人基本资格条件。</w:t>
      </w:r>
    </w:p>
    <w:p>
      <w:pPr>
        <w:keepNext w:val="0"/>
        <w:keepLines w:val="0"/>
        <w:pageBreakBefore w:val="0"/>
        <w:widowControl w:val="0"/>
        <w:kinsoku/>
        <w:wordWrap/>
        <w:overflowPunct/>
        <w:topLinePunct w:val="0"/>
        <w:autoSpaceDE/>
        <w:autoSpaceDN/>
        <w:bidi w:val="0"/>
        <w:adjustRightInd/>
        <w:spacing w:line="600" w:lineRule="exact"/>
        <w:ind w:left="0" w:leftChars="0" w:right="0" w:firstLine="640" w:firstLineChars="200"/>
        <w:jc w:val="both"/>
        <w:textAlignment w:val="auto"/>
        <w:outlineLvl w:val="9"/>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我方对以上承诺负全部法律责任。</w:t>
      </w:r>
    </w:p>
    <w:p>
      <w:pPr>
        <w:keepNext w:val="0"/>
        <w:keepLines w:val="0"/>
        <w:pageBreakBefore w:val="0"/>
        <w:widowControl w:val="0"/>
        <w:kinsoku/>
        <w:wordWrap/>
        <w:overflowPunct/>
        <w:topLinePunct w:val="0"/>
        <w:autoSpaceDE/>
        <w:autoSpaceDN/>
        <w:bidi w:val="0"/>
        <w:adjustRightInd/>
        <w:spacing w:line="600" w:lineRule="exact"/>
        <w:ind w:left="0" w:leftChars="0" w:right="0" w:firstLine="640" w:firstLineChars="200"/>
        <w:jc w:val="both"/>
        <w:textAlignment w:val="auto"/>
        <w:outlineLvl w:val="9"/>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特此承诺。</w:t>
      </w:r>
    </w:p>
    <w:p>
      <w:pPr>
        <w:keepNext w:val="0"/>
        <w:keepLines w:val="0"/>
        <w:pageBreakBefore w:val="0"/>
        <w:widowControl w:val="0"/>
        <w:kinsoku/>
        <w:wordWrap/>
        <w:overflowPunct/>
        <w:topLinePunct w:val="0"/>
        <w:autoSpaceDE/>
        <w:autoSpaceDN/>
        <w:bidi w:val="0"/>
        <w:adjustRightInd/>
        <w:spacing w:line="600" w:lineRule="exact"/>
        <w:ind w:left="0" w:leftChars="0" w:right="0" w:firstLine="640" w:firstLineChars="200"/>
        <w:jc w:val="both"/>
        <w:textAlignment w:val="auto"/>
        <w:outlineLvl w:val="9"/>
        <w:rPr>
          <w:rFonts w:hint="eastAsia" w:ascii="方正仿宋_GBK" w:hAnsi="方正仿宋_GBK" w:eastAsia="方正仿宋_GBK" w:cs="方正仿宋_GBK"/>
          <w:color w:val="auto"/>
          <w:sz w:val="32"/>
          <w:szCs w:val="32"/>
        </w:rPr>
      </w:pPr>
    </w:p>
    <w:p>
      <w:pPr>
        <w:keepNext w:val="0"/>
        <w:keepLines w:val="0"/>
        <w:pageBreakBefore w:val="0"/>
        <w:widowControl w:val="0"/>
        <w:kinsoku/>
        <w:wordWrap/>
        <w:overflowPunct/>
        <w:topLinePunct w:val="0"/>
        <w:autoSpaceDE/>
        <w:autoSpaceDN/>
        <w:bidi w:val="0"/>
        <w:adjustRightInd/>
        <w:spacing w:line="600" w:lineRule="exact"/>
        <w:ind w:left="0" w:leftChars="0" w:right="0" w:firstLine="640" w:firstLineChars="200"/>
        <w:jc w:val="both"/>
        <w:textAlignment w:val="auto"/>
        <w:outlineLvl w:val="9"/>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 xml:space="preserve">                                      （供应商公章）</w:t>
      </w:r>
    </w:p>
    <w:p>
      <w:pPr>
        <w:keepNext w:val="0"/>
        <w:keepLines w:val="0"/>
        <w:pageBreakBefore w:val="0"/>
        <w:widowControl w:val="0"/>
        <w:kinsoku/>
        <w:wordWrap/>
        <w:overflowPunct/>
        <w:topLinePunct w:val="0"/>
        <w:autoSpaceDE/>
        <w:autoSpaceDN/>
        <w:bidi w:val="0"/>
        <w:adjustRightInd/>
        <w:spacing w:line="600" w:lineRule="exact"/>
        <w:ind w:left="0" w:leftChars="0" w:right="0" w:firstLine="640" w:firstLineChars="200"/>
        <w:jc w:val="both"/>
        <w:textAlignment w:val="auto"/>
        <w:outlineLvl w:val="9"/>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 xml:space="preserve">                                      年    月    日</w:t>
      </w:r>
    </w:p>
    <w:p>
      <w:pPr>
        <w:rPr>
          <w:rFonts w:hint="eastAsia" w:ascii="仿宋_GB2312" w:hAnsi="Arial" w:eastAsia="仿宋_GB2312" w:cstheme="minorBidi"/>
          <w:b/>
          <w:color w:val="auto"/>
          <w:kern w:val="2"/>
          <w:sz w:val="28"/>
          <w:szCs w:val="28"/>
          <w:lang w:val="en-US" w:eastAsia="zh-CN" w:bidi="ar-SA"/>
        </w:rPr>
      </w:pPr>
      <w:r>
        <w:rPr>
          <w:rFonts w:hint="eastAsia" w:ascii="仿宋_GB2312" w:hAnsi="Arial" w:eastAsia="仿宋_GB2312" w:cstheme="minorBidi"/>
          <w:b/>
          <w:color w:val="auto"/>
          <w:kern w:val="2"/>
          <w:sz w:val="28"/>
          <w:szCs w:val="28"/>
          <w:lang w:val="en-US" w:eastAsia="zh-CN" w:bidi="ar-SA"/>
        </w:rPr>
        <w:br w:type="page"/>
      </w:r>
    </w:p>
    <w:p>
      <w:pPr>
        <w:jc w:val="both"/>
        <w:rPr>
          <w:rFonts w:hint="eastAsia" w:ascii="仿宋_GB2312" w:hAnsi="Arial" w:eastAsia="仿宋_GB2312" w:cstheme="minorBidi"/>
          <w:b/>
          <w:color w:val="auto"/>
          <w:kern w:val="2"/>
          <w:sz w:val="32"/>
          <w:szCs w:val="32"/>
          <w:lang w:val="en-US" w:eastAsia="zh-CN" w:bidi="ar-SA"/>
        </w:rPr>
      </w:pPr>
      <w:r>
        <w:rPr>
          <w:rFonts w:hint="eastAsia" w:ascii="仿宋_GB2312" w:hAnsi="Arial" w:eastAsia="仿宋_GB2312" w:cstheme="minorBidi"/>
          <w:b/>
          <w:color w:val="auto"/>
          <w:kern w:val="2"/>
          <w:sz w:val="32"/>
          <w:szCs w:val="32"/>
          <w:lang w:val="en-US" w:eastAsia="zh-CN" w:bidi="ar-SA"/>
        </w:rPr>
        <w:t>三、法定代表人身份证明书</w:t>
      </w:r>
    </w:p>
    <w:p>
      <w:pPr>
        <w:tabs>
          <w:tab w:val="left" w:pos="6300"/>
        </w:tabs>
        <w:adjustRightInd w:val="0"/>
        <w:snapToGrid w:val="0"/>
        <w:spacing w:line="360" w:lineRule="auto"/>
        <w:ind w:firstLine="420"/>
        <w:jc w:val="center"/>
        <w:rPr>
          <w:rFonts w:hint="eastAsia" w:ascii="仿宋_GB2312" w:hAnsi="Arial" w:eastAsia="仿宋_GB2312" w:cstheme="minorBidi"/>
          <w:b/>
          <w:color w:val="auto"/>
          <w:kern w:val="2"/>
          <w:sz w:val="32"/>
          <w:szCs w:val="32"/>
          <w:lang w:val="en-US" w:eastAsia="zh-CN" w:bidi="ar-SA"/>
        </w:rPr>
      </w:pPr>
    </w:p>
    <w:p>
      <w:pPr>
        <w:tabs>
          <w:tab w:val="left" w:pos="6300"/>
        </w:tabs>
        <w:adjustRightInd w:val="0"/>
        <w:snapToGrid w:val="0"/>
        <w:spacing w:line="360" w:lineRule="auto"/>
        <w:ind w:firstLine="420"/>
        <w:jc w:val="center"/>
        <w:rPr>
          <w:rFonts w:hint="eastAsia" w:ascii="仿宋_GB2312" w:hAnsi="宋体" w:eastAsia="仿宋_GB2312"/>
          <w:color w:val="auto"/>
          <w:sz w:val="32"/>
          <w:szCs w:val="32"/>
          <w:u w:val="single"/>
        </w:rPr>
      </w:pPr>
      <w:r>
        <w:rPr>
          <w:rFonts w:hint="eastAsia" w:ascii="仿宋_GB2312" w:hAnsi="Arial" w:eastAsia="仿宋_GB2312" w:cstheme="minorBidi"/>
          <w:b/>
          <w:color w:val="auto"/>
          <w:kern w:val="2"/>
          <w:sz w:val="32"/>
          <w:szCs w:val="32"/>
          <w:lang w:val="en-US" w:eastAsia="zh-CN" w:bidi="ar-SA"/>
        </w:rPr>
        <w:t>法定代表人身份证明书</w:t>
      </w:r>
    </w:p>
    <w:p>
      <w:pPr>
        <w:spacing w:line="594" w:lineRule="exact"/>
        <w:rPr>
          <w:rFonts w:hint="eastAsia" w:ascii="微软雅黑" w:hAnsi="微软雅黑" w:eastAsia="微软雅黑"/>
          <w:sz w:val="30"/>
          <w:szCs w:val="30"/>
        </w:rPr>
      </w:pPr>
      <w:r>
        <w:rPr>
          <w:rFonts w:hint="eastAsia" w:ascii="微软雅黑" w:hAnsi="微软雅黑" w:eastAsia="微软雅黑" w:cs="宋体"/>
          <w:sz w:val="30"/>
          <w:szCs w:val="30"/>
        </w:rPr>
        <w:t>致</w:t>
      </w:r>
      <w:r>
        <w:rPr>
          <w:rFonts w:hint="eastAsia" w:ascii="微软雅黑" w:hAnsi="微软雅黑" w:eastAsia="微软雅黑" w:cs="___WRD_EMBED_SUB_53"/>
          <w:sz w:val="30"/>
          <w:szCs w:val="30"/>
        </w:rPr>
        <w:t>：</w:t>
      </w:r>
      <w:r>
        <w:rPr>
          <w:rFonts w:hint="eastAsia" w:ascii="微软雅黑" w:hAnsi="微软雅黑" w:eastAsia="微软雅黑" w:cs="宋体"/>
          <w:sz w:val="30"/>
          <w:szCs w:val="30"/>
          <w:u w:val="single"/>
        </w:rPr>
        <w:t>重庆市璧山区</w:t>
      </w:r>
      <w:r>
        <w:rPr>
          <w:rFonts w:hint="eastAsia" w:ascii="微软雅黑" w:hAnsi="微软雅黑" w:eastAsia="微软雅黑" w:cs="___WRD_EMBED_SUB_53"/>
          <w:sz w:val="30"/>
          <w:szCs w:val="30"/>
          <w:u w:val="single"/>
        </w:rPr>
        <w:t>人民医院</w:t>
      </w:r>
      <w:r>
        <w:rPr>
          <w:rFonts w:hint="eastAsia" w:ascii="微软雅黑" w:hAnsi="微软雅黑" w:eastAsia="微软雅黑"/>
          <w:sz w:val="30"/>
          <w:szCs w:val="30"/>
        </w:rPr>
        <w:t>：</w:t>
      </w:r>
    </w:p>
    <w:p>
      <w:pPr>
        <w:spacing w:line="594" w:lineRule="exact"/>
        <w:ind w:firstLine="600" w:firstLineChars="200"/>
        <w:rPr>
          <w:rFonts w:hint="eastAsia" w:ascii="微软雅黑" w:hAnsi="微软雅黑" w:eastAsia="微软雅黑"/>
          <w:sz w:val="30"/>
          <w:szCs w:val="30"/>
        </w:rPr>
      </w:pPr>
      <w:r>
        <w:rPr>
          <w:rFonts w:hint="eastAsia" w:ascii="微软雅黑" w:hAnsi="微软雅黑" w:eastAsia="微软雅黑"/>
          <w:sz w:val="30"/>
          <w:szCs w:val="30"/>
        </w:rPr>
        <w:t>___________（</w:t>
      </w:r>
      <w:r>
        <w:rPr>
          <w:rFonts w:hint="eastAsia" w:ascii="微软雅黑" w:hAnsi="微软雅黑" w:eastAsia="微软雅黑" w:cs="宋体"/>
          <w:sz w:val="30"/>
          <w:szCs w:val="30"/>
        </w:rPr>
        <w:t>法定代表</w:t>
      </w:r>
      <w:r>
        <w:rPr>
          <w:rFonts w:hint="eastAsia" w:ascii="微软雅黑" w:hAnsi="微软雅黑" w:eastAsia="微软雅黑" w:cs="___WRD_EMBED_SUB_53"/>
          <w:sz w:val="30"/>
          <w:szCs w:val="30"/>
        </w:rPr>
        <w:t>人</w:t>
      </w:r>
      <w:r>
        <w:rPr>
          <w:rFonts w:hint="eastAsia" w:ascii="微软雅黑" w:hAnsi="微软雅黑" w:eastAsia="微软雅黑" w:cs="宋体"/>
          <w:sz w:val="30"/>
          <w:szCs w:val="30"/>
        </w:rPr>
        <w:t>姓名</w:t>
      </w:r>
      <w:r>
        <w:rPr>
          <w:rFonts w:hint="eastAsia" w:ascii="微软雅黑" w:hAnsi="微软雅黑" w:eastAsia="微软雅黑" w:cs="___WRD_EMBED_SUB_53"/>
          <w:sz w:val="30"/>
          <w:szCs w:val="30"/>
        </w:rPr>
        <w:t>）</w:t>
      </w:r>
      <w:r>
        <w:rPr>
          <w:rFonts w:hint="eastAsia" w:ascii="微软雅黑" w:hAnsi="微软雅黑" w:eastAsia="微软雅黑" w:cs="宋体"/>
          <w:sz w:val="30"/>
          <w:szCs w:val="30"/>
        </w:rPr>
        <w:t>在</w:t>
      </w:r>
      <w:r>
        <w:rPr>
          <w:rFonts w:hint="eastAsia" w:ascii="微软雅黑" w:hAnsi="微软雅黑" w:eastAsia="微软雅黑"/>
          <w:sz w:val="30"/>
          <w:szCs w:val="30"/>
        </w:rPr>
        <w:t>____________（</w:t>
      </w:r>
      <w:r>
        <w:rPr>
          <w:rFonts w:hint="eastAsia" w:ascii="微软雅黑" w:hAnsi="微软雅黑" w:eastAsia="微软雅黑" w:cs="宋体"/>
          <w:sz w:val="30"/>
          <w:szCs w:val="30"/>
        </w:rPr>
        <w:t>投标</w:t>
      </w:r>
      <w:r>
        <w:rPr>
          <w:rFonts w:hint="eastAsia" w:ascii="微软雅黑" w:hAnsi="微软雅黑" w:eastAsia="微软雅黑" w:cs="___WRD_EMBED_SUB_53"/>
          <w:sz w:val="30"/>
          <w:szCs w:val="30"/>
        </w:rPr>
        <w:t>人</w:t>
      </w:r>
      <w:r>
        <w:rPr>
          <w:rFonts w:hint="eastAsia" w:ascii="微软雅黑" w:hAnsi="微软雅黑" w:eastAsia="微软雅黑" w:cs="宋体"/>
          <w:sz w:val="30"/>
          <w:szCs w:val="30"/>
        </w:rPr>
        <w:t>名称</w:t>
      </w:r>
      <w:r>
        <w:rPr>
          <w:rFonts w:hint="eastAsia" w:ascii="微软雅黑" w:hAnsi="微软雅黑" w:eastAsia="微软雅黑" w:cs="___WRD_EMBED_SUB_53"/>
          <w:sz w:val="30"/>
          <w:szCs w:val="30"/>
        </w:rPr>
        <w:t>）任</w:t>
      </w:r>
      <w:r>
        <w:rPr>
          <w:rFonts w:hint="eastAsia" w:ascii="微软雅黑" w:hAnsi="微软雅黑" w:eastAsia="微软雅黑"/>
          <w:sz w:val="30"/>
          <w:szCs w:val="30"/>
        </w:rPr>
        <w:t>____________（</w:t>
      </w:r>
      <w:r>
        <w:rPr>
          <w:rFonts w:hint="eastAsia" w:ascii="微软雅黑" w:hAnsi="微软雅黑" w:eastAsia="微软雅黑" w:cs="宋体"/>
          <w:sz w:val="30"/>
          <w:szCs w:val="30"/>
        </w:rPr>
        <w:t>职务名称</w:t>
      </w:r>
      <w:r>
        <w:rPr>
          <w:rFonts w:hint="eastAsia" w:ascii="微软雅黑" w:hAnsi="微软雅黑" w:eastAsia="微软雅黑" w:cs="___WRD_EMBED_SUB_53"/>
          <w:sz w:val="30"/>
          <w:szCs w:val="30"/>
        </w:rPr>
        <w:t>）</w:t>
      </w:r>
      <w:r>
        <w:rPr>
          <w:rFonts w:hint="eastAsia" w:ascii="微软雅黑" w:hAnsi="微软雅黑" w:eastAsia="微软雅黑" w:cs="宋体"/>
          <w:sz w:val="30"/>
          <w:szCs w:val="30"/>
        </w:rPr>
        <w:t>职务</w:t>
      </w:r>
      <w:r>
        <w:rPr>
          <w:rFonts w:hint="eastAsia" w:ascii="微软雅黑" w:hAnsi="微软雅黑" w:eastAsia="微软雅黑" w:cs="___WRD_EMBED_SUB_53"/>
          <w:sz w:val="30"/>
          <w:szCs w:val="30"/>
        </w:rPr>
        <w:t>，</w:t>
      </w:r>
      <w:r>
        <w:rPr>
          <w:rFonts w:hint="eastAsia" w:ascii="微软雅黑" w:hAnsi="微软雅黑" w:eastAsia="微软雅黑" w:cs="宋体"/>
          <w:sz w:val="30"/>
          <w:szCs w:val="30"/>
        </w:rPr>
        <w:t>是</w:t>
      </w:r>
      <w:r>
        <w:rPr>
          <w:rFonts w:hint="eastAsia" w:ascii="微软雅黑" w:hAnsi="微软雅黑" w:eastAsia="微软雅黑" w:cs="___WRD_EMBED_SUB_53"/>
          <w:sz w:val="30"/>
          <w:szCs w:val="30"/>
        </w:rPr>
        <w:t>（</w:t>
      </w:r>
      <w:r>
        <w:rPr>
          <w:rFonts w:hint="eastAsia" w:ascii="微软雅黑" w:hAnsi="微软雅黑" w:eastAsia="微软雅黑" w:cs="宋体"/>
          <w:sz w:val="30"/>
          <w:szCs w:val="30"/>
        </w:rPr>
        <w:t>投标</w:t>
      </w:r>
      <w:r>
        <w:rPr>
          <w:rFonts w:hint="eastAsia" w:ascii="微软雅黑" w:hAnsi="微软雅黑" w:eastAsia="微软雅黑" w:cs="___WRD_EMBED_SUB_53"/>
          <w:sz w:val="30"/>
          <w:szCs w:val="30"/>
        </w:rPr>
        <w:t>人</w:t>
      </w:r>
      <w:r>
        <w:rPr>
          <w:rFonts w:hint="eastAsia" w:ascii="微软雅黑" w:hAnsi="微软雅黑" w:eastAsia="微软雅黑" w:cs="宋体"/>
          <w:sz w:val="30"/>
          <w:szCs w:val="30"/>
        </w:rPr>
        <w:t>名称</w:t>
      </w:r>
      <w:r>
        <w:rPr>
          <w:rFonts w:hint="eastAsia" w:ascii="微软雅黑" w:hAnsi="微软雅黑" w:eastAsia="微软雅黑"/>
          <w:sz w:val="30"/>
          <w:szCs w:val="30"/>
        </w:rPr>
        <w:t>___________________的</w:t>
      </w:r>
      <w:r>
        <w:rPr>
          <w:rFonts w:hint="eastAsia" w:ascii="微软雅黑" w:hAnsi="微软雅黑" w:eastAsia="微软雅黑" w:cs="宋体"/>
          <w:sz w:val="30"/>
          <w:szCs w:val="30"/>
        </w:rPr>
        <w:t>法定代表</w:t>
      </w:r>
      <w:r>
        <w:rPr>
          <w:rFonts w:hint="eastAsia" w:ascii="微软雅黑" w:hAnsi="微软雅黑" w:eastAsia="微软雅黑" w:cs="___WRD_EMBED_SUB_53"/>
          <w:sz w:val="30"/>
          <w:szCs w:val="30"/>
        </w:rPr>
        <w:t>人。</w:t>
      </w:r>
    </w:p>
    <w:p>
      <w:pPr>
        <w:spacing w:line="594" w:lineRule="exact"/>
        <w:ind w:firstLine="600" w:firstLineChars="200"/>
        <w:rPr>
          <w:rFonts w:hint="eastAsia" w:ascii="微软雅黑" w:hAnsi="微软雅黑" w:eastAsia="微软雅黑"/>
          <w:sz w:val="30"/>
          <w:szCs w:val="30"/>
        </w:rPr>
      </w:pPr>
      <w:r>
        <w:rPr>
          <w:rFonts w:hint="eastAsia" w:ascii="微软雅黑" w:hAnsi="微软雅黑" w:eastAsia="微软雅黑" w:cs="宋体"/>
          <w:sz w:val="30"/>
          <w:szCs w:val="30"/>
        </w:rPr>
        <w:t>特此</w:t>
      </w:r>
      <w:r>
        <w:rPr>
          <w:rFonts w:hint="eastAsia" w:ascii="微软雅黑" w:hAnsi="微软雅黑" w:eastAsia="微软雅黑" w:cs="___WRD_EMBED_SUB_53"/>
          <w:sz w:val="30"/>
          <w:szCs w:val="30"/>
        </w:rPr>
        <w:t>证</w:t>
      </w:r>
      <w:r>
        <w:rPr>
          <w:rFonts w:hint="eastAsia" w:ascii="微软雅黑" w:hAnsi="微软雅黑" w:eastAsia="微软雅黑" w:cs="宋体"/>
          <w:sz w:val="30"/>
          <w:szCs w:val="30"/>
        </w:rPr>
        <w:t>明</w:t>
      </w:r>
      <w:r>
        <w:rPr>
          <w:rFonts w:hint="eastAsia" w:ascii="微软雅黑" w:hAnsi="微软雅黑" w:eastAsia="微软雅黑" w:cs="___WRD_EMBED_SUB_53"/>
          <w:sz w:val="30"/>
          <w:szCs w:val="30"/>
        </w:rPr>
        <w:t>。</w:t>
      </w:r>
    </w:p>
    <w:p>
      <w:pPr>
        <w:spacing w:line="594" w:lineRule="exact"/>
        <w:ind w:firstLine="600" w:firstLineChars="200"/>
        <w:rPr>
          <w:rFonts w:hint="eastAsia" w:ascii="微软雅黑" w:hAnsi="微软雅黑" w:eastAsia="微软雅黑"/>
          <w:sz w:val="30"/>
          <w:szCs w:val="30"/>
        </w:rPr>
      </w:pPr>
      <w:r>
        <w:rPr>
          <w:rFonts w:hint="eastAsia" w:ascii="微软雅黑" w:hAnsi="微软雅黑" w:eastAsia="微软雅黑"/>
          <w:sz w:val="30"/>
          <w:szCs w:val="30"/>
        </w:rPr>
        <w:t>（附：</w:t>
      </w:r>
      <w:r>
        <w:rPr>
          <w:rFonts w:hint="eastAsia" w:ascii="微软雅黑" w:hAnsi="微软雅黑" w:eastAsia="微软雅黑" w:cs="宋体"/>
          <w:sz w:val="30"/>
          <w:szCs w:val="30"/>
        </w:rPr>
        <w:t>法定代表</w:t>
      </w:r>
      <w:r>
        <w:rPr>
          <w:rFonts w:hint="eastAsia" w:ascii="微软雅黑" w:hAnsi="微软雅黑" w:eastAsia="微软雅黑" w:cs="___WRD_EMBED_SUB_53"/>
          <w:sz w:val="30"/>
          <w:szCs w:val="30"/>
        </w:rPr>
        <w:t>人身</w:t>
      </w:r>
      <w:r>
        <w:rPr>
          <w:rFonts w:hint="eastAsia" w:ascii="微软雅黑" w:hAnsi="微软雅黑" w:eastAsia="微软雅黑" w:cs="宋体"/>
          <w:sz w:val="30"/>
          <w:szCs w:val="30"/>
        </w:rPr>
        <w:t>份</w:t>
      </w:r>
      <w:r>
        <w:rPr>
          <w:rFonts w:hint="eastAsia" w:ascii="微软雅黑" w:hAnsi="微软雅黑" w:eastAsia="微软雅黑" w:cs="___WRD_EMBED_SUB_53"/>
          <w:sz w:val="30"/>
          <w:szCs w:val="30"/>
        </w:rPr>
        <w:t>证</w:t>
      </w:r>
      <w:r>
        <w:rPr>
          <w:rFonts w:hint="eastAsia" w:ascii="微软雅黑" w:hAnsi="微软雅黑" w:eastAsia="微软雅黑" w:cs="宋体"/>
          <w:sz w:val="30"/>
          <w:szCs w:val="30"/>
        </w:rPr>
        <w:t>复印</w:t>
      </w:r>
      <w:r>
        <w:rPr>
          <w:rFonts w:hint="eastAsia" w:ascii="微软雅黑" w:hAnsi="微软雅黑" w:eastAsia="微软雅黑" w:cs="___WRD_EMBED_SUB_53"/>
          <w:sz w:val="30"/>
          <w:szCs w:val="30"/>
        </w:rPr>
        <w:t>件</w:t>
      </w:r>
      <w:r>
        <w:rPr>
          <w:rFonts w:hint="eastAsia" w:ascii="微软雅黑" w:hAnsi="微软雅黑" w:eastAsia="微软雅黑" w:cs="___WRD_EMBED_SUB_53"/>
          <w:sz w:val="30"/>
          <w:szCs w:val="30"/>
          <w:lang w:eastAsia="zh-CN"/>
        </w:rPr>
        <w:t>、</w:t>
      </w:r>
      <w:r>
        <w:rPr>
          <w:rFonts w:hint="eastAsia" w:ascii="微软雅黑" w:hAnsi="微软雅黑" w:eastAsia="微软雅黑" w:cs="___WRD_EMBED_SUB_53"/>
          <w:sz w:val="30"/>
          <w:szCs w:val="30"/>
          <w:lang w:val="en-US" w:eastAsia="zh-CN"/>
        </w:rPr>
        <w:t>联系电话</w:t>
      </w:r>
      <w:r>
        <w:rPr>
          <w:rFonts w:hint="eastAsia" w:ascii="微软雅黑" w:hAnsi="微软雅黑" w:eastAsia="微软雅黑" w:cs="___WRD_EMBED_SUB_53"/>
          <w:sz w:val="30"/>
          <w:szCs w:val="30"/>
        </w:rPr>
        <w:t>）</w:t>
      </w:r>
    </w:p>
    <w:p>
      <w:pPr>
        <w:spacing w:line="594" w:lineRule="exact"/>
        <w:ind w:firstLine="600" w:firstLineChars="200"/>
        <w:rPr>
          <w:rFonts w:hint="eastAsia" w:ascii="微软雅黑" w:hAnsi="微软雅黑" w:eastAsia="微软雅黑"/>
          <w:sz w:val="30"/>
          <w:szCs w:val="30"/>
        </w:rPr>
      </w:pPr>
    </w:p>
    <w:p>
      <w:pPr>
        <w:spacing w:line="594" w:lineRule="exact"/>
        <w:ind w:firstLine="600" w:firstLineChars="200"/>
        <w:rPr>
          <w:rFonts w:hint="eastAsia" w:ascii="微软雅黑" w:hAnsi="微软雅黑" w:eastAsia="微软雅黑"/>
          <w:sz w:val="30"/>
          <w:szCs w:val="30"/>
        </w:rPr>
      </w:pPr>
    </w:p>
    <w:p>
      <w:pPr>
        <w:spacing w:line="594" w:lineRule="exact"/>
        <w:ind w:firstLine="600" w:firstLineChars="200"/>
        <w:rPr>
          <w:rFonts w:hint="eastAsia" w:ascii="微软雅黑" w:hAnsi="微软雅黑" w:eastAsia="微软雅黑"/>
          <w:sz w:val="30"/>
          <w:szCs w:val="30"/>
        </w:rPr>
      </w:pPr>
      <w:r>
        <w:rPr>
          <w:rFonts w:hint="eastAsia" w:ascii="微软雅黑" w:hAnsi="微软雅黑" w:eastAsia="微软雅黑"/>
          <w:sz w:val="30"/>
          <w:szCs w:val="30"/>
        </w:rPr>
        <w:t xml:space="preserve">                                    （</w:t>
      </w:r>
      <w:r>
        <w:rPr>
          <w:rFonts w:hint="eastAsia" w:ascii="微软雅黑" w:hAnsi="微软雅黑" w:eastAsia="微软雅黑" w:cs="宋体"/>
          <w:sz w:val="30"/>
          <w:szCs w:val="30"/>
        </w:rPr>
        <w:t>投标</w:t>
      </w:r>
      <w:r>
        <w:rPr>
          <w:rFonts w:hint="eastAsia" w:ascii="微软雅黑" w:hAnsi="微软雅黑" w:eastAsia="微软雅黑" w:cs="___WRD_EMBED_SUB_53"/>
          <w:sz w:val="30"/>
          <w:szCs w:val="30"/>
        </w:rPr>
        <w:t>人公</w:t>
      </w:r>
      <w:r>
        <w:rPr>
          <w:rFonts w:hint="eastAsia" w:ascii="微软雅黑" w:hAnsi="微软雅黑" w:eastAsia="微软雅黑" w:cs="宋体"/>
          <w:sz w:val="30"/>
          <w:szCs w:val="30"/>
        </w:rPr>
        <w:t>章</w:t>
      </w:r>
      <w:r>
        <w:rPr>
          <w:rFonts w:hint="eastAsia" w:ascii="微软雅黑" w:hAnsi="微软雅黑" w:eastAsia="微软雅黑" w:cs="___WRD_EMBED_SUB_53"/>
          <w:sz w:val="30"/>
          <w:szCs w:val="30"/>
        </w:rPr>
        <w:t>）</w:t>
      </w:r>
    </w:p>
    <w:p>
      <w:pPr>
        <w:spacing w:line="594" w:lineRule="exact"/>
        <w:ind w:firstLine="600" w:firstLineChars="200"/>
        <w:rPr>
          <w:rFonts w:hint="eastAsia" w:ascii="微软雅黑" w:hAnsi="微软雅黑" w:eastAsia="微软雅黑"/>
          <w:sz w:val="30"/>
          <w:szCs w:val="30"/>
        </w:rPr>
      </w:pPr>
      <w:r>
        <w:rPr>
          <w:rFonts w:hint="eastAsia" w:ascii="微软雅黑" w:hAnsi="微软雅黑" w:eastAsia="微软雅黑"/>
          <w:sz w:val="30"/>
          <w:szCs w:val="30"/>
        </w:rPr>
        <w:t xml:space="preserve">                                  </w:t>
      </w:r>
      <w:r>
        <w:rPr>
          <w:rFonts w:hint="eastAsia" w:ascii="微软雅黑" w:hAnsi="微软雅黑" w:eastAsia="微软雅黑"/>
          <w:sz w:val="30"/>
          <w:szCs w:val="30"/>
          <w:lang w:val="en-US" w:eastAsia="zh-CN"/>
        </w:rPr>
        <w:t xml:space="preserve"> </w:t>
      </w:r>
      <w:r>
        <w:rPr>
          <w:rFonts w:hint="eastAsia" w:ascii="微软雅黑" w:hAnsi="微软雅黑" w:eastAsia="微软雅黑"/>
          <w:sz w:val="30"/>
          <w:szCs w:val="30"/>
        </w:rPr>
        <w:t xml:space="preserve">  年   </w:t>
      </w:r>
      <w:r>
        <w:rPr>
          <w:rFonts w:hint="eastAsia" w:ascii="微软雅黑" w:hAnsi="微软雅黑" w:eastAsia="微软雅黑" w:cs="宋体"/>
          <w:sz w:val="30"/>
          <w:szCs w:val="30"/>
        </w:rPr>
        <w:t>月</w:t>
      </w:r>
      <w:r>
        <w:rPr>
          <w:rFonts w:hint="eastAsia" w:ascii="微软雅黑" w:hAnsi="微软雅黑" w:eastAsia="微软雅黑"/>
          <w:sz w:val="30"/>
          <w:szCs w:val="30"/>
        </w:rPr>
        <w:t xml:space="preserve">   日   </w:t>
      </w:r>
    </w:p>
    <w:p>
      <w:pPr>
        <w:spacing w:line="594" w:lineRule="exact"/>
        <w:ind w:firstLine="640" w:firstLineChars="200"/>
        <w:rPr>
          <w:rFonts w:hint="eastAsia" w:ascii="方正仿宋_GBK" w:eastAsia="方正仿宋_GBK"/>
          <w:sz w:val="32"/>
          <w:szCs w:val="32"/>
        </w:rPr>
      </w:pPr>
    </w:p>
    <w:p>
      <w:pPr>
        <w:tabs>
          <w:tab w:val="left" w:pos="6300"/>
        </w:tabs>
        <w:adjustRightInd w:val="0"/>
        <w:snapToGrid w:val="0"/>
        <w:spacing w:line="360" w:lineRule="auto"/>
        <w:jc w:val="right"/>
        <w:rPr>
          <w:rFonts w:ascii="仿宋_GB2312" w:hAnsi="宋体" w:eastAsia="仿宋_GB2312"/>
          <w:color w:val="auto"/>
          <w:sz w:val="24"/>
        </w:rPr>
      </w:pPr>
      <w:r>
        <w:rPr>
          <w:rFonts w:hint="eastAsia" w:ascii="仿宋_GB2312" w:hAnsi="宋体" w:eastAsia="仿宋_GB2312"/>
          <w:color w:val="auto"/>
          <w:sz w:val="28"/>
          <w:szCs w:val="28"/>
        </w:rPr>
        <w:t xml:space="preserve">       </w:t>
      </w:r>
      <w:r>
        <w:rPr>
          <w:rFonts w:hint="eastAsia" w:ascii="仿宋_GB2312" w:hAnsi="宋体" w:eastAsia="仿宋_GB2312"/>
          <w:color w:val="auto"/>
          <w:sz w:val="24"/>
        </w:rPr>
        <w:t xml:space="preserve">   </w:t>
      </w:r>
    </w:p>
    <w:p>
      <w:pPr>
        <w:pStyle w:val="4"/>
        <w:adjustRightInd w:val="0"/>
        <w:snapToGrid w:val="0"/>
        <w:spacing w:line="360" w:lineRule="auto"/>
        <w:rPr>
          <w:color w:val="auto"/>
        </w:rPr>
        <w:sectPr>
          <w:pgSz w:w="11906" w:h="16838"/>
          <w:pgMar w:top="1134" w:right="1134" w:bottom="1134" w:left="1134" w:header="851" w:footer="992" w:gutter="0"/>
          <w:cols w:space="720" w:num="1"/>
          <w:docGrid w:type="lines" w:linePitch="312" w:charSpace="0"/>
        </w:sectPr>
      </w:pPr>
    </w:p>
    <w:p>
      <w:pPr>
        <w:jc w:val="both"/>
        <w:rPr>
          <w:rFonts w:hint="eastAsia" w:ascii="仿宋_GB2312" w:hAnsi="Arial" w:eastAsia="仿宋_GB2312" w:cstheme="minorBidi"/>
          <w:b/>
          <w:color w:val="auto"/>
          <w:kern w:val="2"/>
          <w:sz w:val="32"/>
          <w:szCs w:val="32"/>
          <w:lang w:val="en-US" w:eastAsia="zh-CN" w:bidi="ar-SA"/>
        </w:rPr>
      </w:pPr>
      <w:r>
        <w:rPr>
          <w:rFonts w:hint="eastAsia" w:ascii="仿宋_GB2312" w:hAnsi="Arial" w:eastAsia="仿宋_GB2312" w:cstheme="minorBidi"/>
          <w:b/>
          <w:color w:val="auto"/>
          <w:kern w:val="2"/>
          <w:sz w:val="32"/>
          <w:szCs w:val="32"/>
          <w:lang w:val="en-US" w:eastAsia="zh-CN" w:bidi="ar-SA"/>
        </w:rPr>
        <w:t>四、投标人法定代表人授权委托书</w:t>
      </w:r>
    </w:p>
    <w:p>
      <w:pPr>
        <w:numPr>
          <w:ilvl w:val="0"/>
          <w:numId w:val="0"/>
        </w:numPr>
        <w:jc w:val="center"/>
        <w:rPr>
          <w:b/>
          <w:bCs/>
          <w:sz w:val="32"/>
          <w:szCs w:val="32"/>
        </w:rPr>
      </w:pPr>
      <w:r>
        <w:rPr>
          <w:rFonts w:hint="eastAsia"/>
          <w:b/>
          <w:bCs/>
          <w:color w:val="auto"/>
          <w:sz w:val="32"/>
          <w:szCs w:val="32"/>
        </w:rPr>
        <w:t>投标人法定代表人授权委托书</w:t>
      </w:r>
    </w:p>
    <w:p>
      <w:pPr>
        <w:pStyle w:val="8"/>
        <w:tabs>
          <w:tab w:val="left" w:pos="6300"/>
        </w:tabs>
        <w:adjustRightInd w:val="0"/>
        <w:snapToGrid w:val="0"/>
        <w:spacing w:line="360" w:lineRule="auto"/>
        <w:rPr>
          <w:rFonts w:ascii="仿宋_GB2312" w:eastAsia="仿宋_GB2312"/>
          <w:color w:val="auto"/>
          <w:sz w:val="28"/>
          <w:szCs w:val="28"/>
        </w:rPr>
      </w:pPr>
      <w:r>
        <w:rPr>
          <w:rFonts w:hint="eastAsia" w:ascii="仿宋_GB2312" w:eastAsia="仿宋_GB2312"/>
          <w:color w:val="auto"/>
          <w:sz w:val="28"/>
          <w:szCs w:val="28"/>
        </w:rPr>
        <w:t xml:space="preserve">   </w:t>
      </w:r>
      <w:r>
        <w:rPr>
          <w:rFonts w:hint="eastAsia" w:ascii="仿宋_GB2312" w:eastAsia="仿宋_GB2312"/>
          <w:color w:val="auto"/>
          <w:sz w:val="28"/>
          <w:szCs w:val="28"/>
          <w:lang w:val="en-US" w:eastAsia="zh-CN"/>
        </w:rPr>
        <w:t xml:space="preserve"> </w:t>
      </w:r>
      <w:r>
        <w:rPr>
          <w:rFonts w:hint="eastAsia" w:ascii="仿宋_GB2312" w:hAnsi="宋体" w:eastAsia="仿宋_GB2312"/>
          <w:color w:val="auto"/>
          <w:sz w:val="28"/>
          <w:szCs w:val="28"/>
        </w:rPr>
        <w:t>邀标文件编号：</w:t>
      </w:r>
    </w:p>
    <w:p>
      <w:pPr>
        <w:tabs>
          <w:tab w:val="left" w:pos="6300"/>
        </w:tabs>
        <w:adjustRightInd w:val="0"/>
        <w:snapToGrid w:val="0"/>
        <w:spacing w:line="360" w:lineRule="auto"/>
        <w:ind w:firstLine="516" w:firstLineChars="200"/>
        <w:rPr>
          <w:rFonts w:ascii="仿宋_GB2312" w:hAnsi="宋体" w:eastAsia="仿宋_GB2312"/>
          <w:color w:val="auto"/>
          <w:sz w:val="28"/>
          <w:szCs w:val="28"/>
        </w:rPr>
      </w:pPr>
      <w:r>
        <w:rPr>
          <w:rFonts w:hint="eastAsia" w:ascii="仿宋_GB2312" w:hAnsi="宋体" w:eastAsia="仿宋_GB2312"/>
          <w:color w:val="auto"/>
          <w:sz w:val="28"/>
          <w:szCs w:val="28"/>
        </w:rPr>
        <w:t>邀标项目名称：</w:t>
      </w:r>
    </w:p>
    <w:p>
      <w:pPr>
        <w:tabs>
          <w:tab w:val="left" w:pos="6300"/>
        </w:tabs>
        <w:adjustRightInd w:val="0"/>
        <w:snapToGrid w:val="0"/>
        <w:spacing w:line="360" w:lineRule="auto"/>
        <w:ind w:firstLine="516" w:firstLineChars="200"/>
        <w:rPr>
          <w:rFonts w:ascii="仿宋_GB2312" w:hAnsi="宋体" w:eastAsia="仿宋_GB2312"/>
          <w:color w:val="auto"/>
          <w:sz w:val="28"/>
          <w:szCs w:val="28"/>
        </w:rPr>
      </w:pPr>
      <w:r>
        <w:rPr>
          <w:rFonts w:hint="eastAsia" w:ascii="仿宋_GB2312" w:hAnsi="宋体" w:eastAsia="仿宋_GB2312"/>
          <w:color w:val="auto"/>
          <w:sz w:val="28"/>
          <w:szCs w:val="28"/>
        </w:rPr>
        <w:t>日    期：</w:t>
      </w:r>
    </w:p>
    <w:p>
      <w:pPr>
        <w:tabs>
          <w:tab w:val="left" w:pos="6300"/>
        </w:tabs>
        <w:adjustRightInd w:val="0"/>
        <w:snapToGrid w:val="0"/>
        <w:spacing w:line="360" w:lineRule="auto"/>
        <w:rPr>
          <w:rFonts w:hint="eastAsia" w:ascii="仿宋_GB2312" w:hAnsi="宋体" w:eastAsia="仿宋_GB2312"/>
          <w:color w:val="auto"/>
          <w:sz w:val="28"/>
          <w:szCs w:val="28"/>
          <w:u w:val="single"/>
          <w:lang w:eastAsia="zh-CN"/>
        </w:rPr>
      </w:pPr>
      <w:r>
        <w:rPr>
          <w:rFonts w:hint="eastAsia" w:ascii="仿宋_GB2312" w:hAnsi="宋体" w:eastAsia="仿宋_GB2312"/>
          <w:color w:val="auto"/>
          <w:sz w:val="28"/>
          <w:szCs w:val="28"/>
        </w:rPr>
        <w:t>致：</w:t>
      </w:r>
      <w:r>
        <w:rPr>
          <w:rFonts w:hint="eastAsia" w:ascii="仿宋_GB2312" w:hAnsi="宋体" w:eastAsia="仿宋_GB2312"/>
          <w:color w:val="auto"/>
          <w:sz w:val="28"/>
          <w:szCs w:val="28"/>
          <w:u w:val="single"/>
          <w:lang w:eastAsia="zh-CN"/>
        </w:rPr>
        <w:t>重庆</w:t>
      </w:r>
      <w:r>
        <w:rPr>
          <w:rFonts w:hint="eastAsia" w:ascii="仿宋_GB2312" w:hAnsi="宋体" w:eastAsia="仿宋_GB2312"/>
          <w:color w:val="auto"/>
          <w:sz w:val="28"/>
          <w:szCs w:val="28"/>
          <w:u w:val="single"/>
          <w:lang w:val="en-US" w:eastAsia="zh-CN"/>
        </w:rPr>
        <w:t>市璧山区人民</w:t>
      </w:r>
      <w:r>
        <w:rPr>
          <w:rFonts w:hint="eastAsia" w:ascii="仿宋_GB2312" w:hAnsi="宋体" w:eastAsia="仿宋_GB2312"/>
          <w:color w:val="auto"/>
          <w:sz w:val="28"/>
          <w:szCs w:val="28"/>
          <w:u w:val="single"/>
          <w:lang w:eastAsia="zh-CN"/>
        </w:rPr>
        <w:t>医院</w:t>
      </w:r>
    </w:p>
    <w:p>
      <w:pPr>
        <w:tabs>
          <w:tab w:val="left" w:pos="6300"/>
        </w:tabs>
        <w:adjustRightInd w:val="0"/>
        <w:snapToGrid w:val="0"/>
        <w:spacing w:line="360" w:lineRule="auto"/>
        <w:ind w:firstLine="555"/>
        <w:rPr>
          <w:rFonts w:ascii="仿宋_GB2312" w:hAnsi="宋体" w:eastAsia="仿宋_GB2312"/>
          <w:color w:val="auto"/>
          <w:sz w:val="28"/>
          <w:szCs w:val="28"/>
        </w:rPr>
      </w:pPr>
      <w:r>
        <w:rPr>
          <w:rFonts w:hint="eastAsia" w:ascii="仿宋_GB2312" w:hAnsi="宋体" w:eastAsia="仿宋_GB2312"/>
          <w:color w:val="auto"/>
          <w:sz w:val="28"/>
          <w:szCs w:val="28"/>
          <w:u w:val="single"/>
        </w:rPr>
        <w:t xml:space="preserve">                 （投标人名称）</w:t>
      </w:r>
      <w:r>
        <w:rPr>
          <w:rFonts w:hint="eastAsia" w:ascii="仿宋_GB2312" w:hAnsi="宋体" w:eastAsia="仿宋_GB2312"/>
          <w:color w:val="auto"/>
          <w:sz w:val="28"/>
          <w:szCs w:val="28"/>
        </w:rPr>
        <w:t>是中华人民共和国合法企业，法定地址</w:t>
      </w:r>
      <w:r>
        <w:rPr>
          <w:rFonts w:hint="eastAsia" w:ascii="仿宋_GB2312" w:hAnsi="宋体" w:eastAsia="仿宋_GB2312"/>
          <w:color w:val="auto"/>
          <w:sz w:val="28"/>
          <w:szCs w:val="28"/>
          <w:u w:val="single"/>
        </w:rPr>
        <w:t xml:space="preserve">                               。</w:t>
      </w:r>
    </w:p>
    <w:p>
      <w:pPr>
        <w:tabs>
          <w:tab w:val="left" w:pos="6300"/>
        </w:tabs>
        <w:adjustRightInd w:val="0"/>
        <w:snapToGrid w:val="0"/>
        <w:spacing w:line="360" w:lineRule="auto"/>
        <w:ind w:firstLine="555"/>
        <w:rPr>
          <w:rFonts w:ascii="仿宋_GB2312" w:hAnsi="宋体" w:eastAsia="仿宋_GB2312"/>
          <w:color w:val="auto"/>
          <w:sz w:val="28"/>
          <w:szCs w:val="28"/>
        </w:rPr>
      </w:pPr>
      <w:r>
        <w:rPr>
          <w:rFonts w:hint="eastAsia" w:ascii="仿宋_GB2312" w:hAnsi="宋体" w:eastAsia="仿宋_GB2312"/>
          <w:color w:val="auto"/>
          <w:sz w:val="28"/>
          <w:szCs w:val="28"/>
          <w:u w:val="single"/>
        </w:rPr>
        <w:t xml:space="preserve">             （投标人法定代表人姓名）</w:t>
      </w:r>
      <w:r>
        <w:rPr>
          <w:rFonts w:hint="eastAsia" w:ascii="仿宋_GB2312" w:hAnsi="宋体" w:eastAsia="仿宋_GB2312"/>
          <w:color w:val="auto"/>
          <w:sz w:val="28"/>
          <w:szCs w:val="28"/>
        </w:rPr>
        <w:t>特授权</w:t>
      </w:r>
      <w:r>
        <w:rPr>
          <w:rFonts w:hint="eastAsia" w:ascii="仿宋_GB2312" w:hAnsi="宋体" w:eastAsia="仿宋_GB2312"/>
          <w:color w:val="auto"/>
          <w:sz w:val="28"/>
          <w:szCs w:val="28"/>
          <w:u w:val="single"/>
        </w:rPr>
        <w:t xml:space="preserve">                 （被授权人姓名</w:t>
      </w:r>
      <w:r>
        <w:rPr>
          <w:rFonts w:hint="eastAsia" w:ascii="仿宋_GB2312" w:hAnsi="宋体" w:eastAsia="仿宋_GB2312"/>
          <w:color w:val="auto"/>
          <w:sz w:val="28"/>
          <w:szCs w:val="28"/>
          <w:u w:val="single"/>
          <w:lang w:eastAsia="zh-CN"/>
        </w:rPr>
        <w:t>、</w:t>
      </w:r>
      <w:r>
        <w:rPr>
          <w:rFonts w:hint="eastAsia" w:ascii="仿宋_GB2312" w:hAnsi="宋体" w:eastAsia="仿宋_GB2312"/>
          <w:color w:val="auto"/>
          <w:sz w:val="28"/>
          <w:szCs w:val="28"/>
          <w:u w:val="single"/>
        </w:rPr>
        <w:t>身份证</w:t>
      </w:r>
      <w:r>
        <w:rPr>
          <w:rFonts w:hint="eastAsia" w:ascii="仿宋_GB2312" w:hAnsi="宋体" w:eastAsia="仿宋_GB2312"/>
          <w:color w:val="auto"/>
          <w:sz w:val="28"/>
          <w:szCs w:val="28"/>
          <w:u w:val="single"/>
          <w:lang w:val="en-US" w:eastAsia="zh-CN"/>
        </w:rPr>
        <w:t>号码、</w:t>
      </w:r>
      <w:r>
        <w:rPr>
          <w:rFonts w:hint="eastAsia" w:ascii="仿宋_GB2312" w:hAnsi="宋体" w:eastAsia="仿宋_GB2312"/>
          <w:b/>
          <w:bCs/>
          <w:color w:val="auto"/>
          <w:sz w:val="28"/>
          <w:szCs w:val="28"/>
          <w:u w:val="single"/>
          <w:lang w:val="en-US" w:eastAsia="zh-CN"/>
        </w:rPr>
        <w:t>电话号码</w:t>
      </w:r>
      <w:r>
        <w:rPr>
          <w:rFonts w:hint="eastAsia" w:ascii="仿宋_GB2312" w:hAnsi="宋体" w:eastAsia="仿宋_GB2312"/>
          <w:color w:val="auto"/>
          <w:sz w:val="28"/>
          <w:szCs w:val="28"/>
          <w:u w:val="single"/>
        </w:rPr>
        <w:t>）</w:t>
      </w:r>
      <w:r>
        <w:rPr>
          <w:rFonts w:hint="eastAsia" w:ascii="仿宋_GB2312" w:hAnsi="宋体" w:eastAsia="仿宋_GB2312"/>
          <w:color w:val="auto"/>
          <w:sz w:val="28"/>
          <w:szCs w:val="28"/>
        </w:rPr>
        <w:t>代表我单位全权办理对上述项目的投标、谈判、签约</w:t>
      </w:r>
      <w:r>
        <w:rPr>
          <w:rFonts w:hint="eastAsia" w:ascii="仿宋_GB2312" w:hAnsi="宋体" w:eastAsia="仿宋_GB2312"/>
          <w:color w:val="auto"/>
          <w:sz w:val="28"/>
          <w:szCs w:val="28"/>
          <w:lang w:eastAsia="zh-CN"/>
        </w:rPr>
        <w:t>、</w:t>
      </w:r>
      <w:r>
        <w:rPr>
          <w:rFonts w:hint="eastAsia" w:ascii="仿宋_GB2312" w:hAnsi="宋体" w:eastAsia="仿宋_GB2312"/>
          <w:color w:val="auto"/>
          <w:sz w:val="28"/>
          <w:szCs w:val="28"/>
          <w:lang w:val="en-US" w:eastAsia="zh-CN"/>
        </w:rPr>
        <w:t>验收、结算</w:t>
      </w:r>
      <w:r>
        <w:rPr>
          <w:rFonts w:hint="eastAsia" w:ascii="仿宋_GB2312" w:hAnsi="宋体" w:eastAsia="仿宋_GB2312"/>
          <w:color w:val="auto"/>
          <w:sz w:val="28"/>
          <w:szCs w:val="28"/>
        </w:rPr>
        <w:t>等具体工作，并签署全部有关的文件、协议及合同。</w:t>
      </w:r>
    </w:p>
    <w:p>
      <w:pPr>
        <w:tabs>
          <w:tab w:val="left" w:pos="6300"/>
        </w:tabs>
        <w:adjustRightInd w:val="0"/>
        <w:snapToGrid w:val="0"/>
        <w:spacing w:line="360" w:lineRule="auto"/>
        <w:ind w:firstLine="555"/>
        <w:rPr>
          <w:rFonts w:ascii="仿宋_GB2312" w:hAnsi="宋体" w:eastAsia="仿宋_GB2312"/>
          <w:color w:val="auto"/>
          <w:sz w:val="28"/>
          <w:szCs w:val="28"/>
        </w:rPr>
      </w:pPr>
      <w:r>
        <w:rPr>
          <w:rFonts w:hint="eastAsia" w:ascii="仿宋_GB2312" w:hAnsi="宋体" w:eastAsia="仿宋_GB2312"/>
          <w:color w:val="auto"/>
          <w:sz w:val="28"/>
          <w:szCs w:val="28"/>
        </w:rPr>
        <w:t>我单位对被授权人的签名负全部责任。</w:t>
      </w:r>
    </w:p>
    <w:p>
      <w:pPr>
        <w:tabs>
          <w:tab w:val="left" w:pos="6300"/>
        </w:tabs>
        <w:adjustRightInd w:val="0"/>
        <w:snapToGrid w:val="0"/>
        <w:spacing w:line="360" w:lineRule="auto"/>
        <w:ind w:firstLine="555"/>
        <w:rPr>
          <w:rFonts w:ascii="仿宋_GB2312" w:hAnsi="宋体" w:eastAsia="仿宋_GB2312"/>
          <w:color w:val="auto"/>
          <w:sz w:val="28"/>
          <w:szCs w:val="28"/>
        </w:rPr>
      </w:pPr>
      <w:r>
        <w:rPr>
          <w:rFonts w:hint="eastAsia" w:ascii="仿宋_GB2312" w:hAnsi="宋体" w:eastAsia="仿宋_GB2312"/>
          <w:color w:val="auto"/>
          <w:sz w:val="28"/>
          <w:szCs w:val="28"/>
        </w:rPr>
        <w:t>在撤消授权的书面通知以前，本授权书一直有效。被授权人签署的所有文件（在授权书有效期内签署的）不因授权的撤消而失效。</w:t>
      </w:r>
    </w:p>
    <w:p>
      <w:pPr>
        <w:tabs>
          <w:tab w:val="left" w:pos="6300"/>
        </w:tabs>
        <w:adjustRightInd w:val="0"/>
        <w:snapToGrid w:val="0"/>
        <w:spacing w:line="360" w:lineRule="auto"/>
        <w:ind w:firstLine="601" w:firstLineChars="233"/>
        <w:rPr>
          <w:rFonts w:ascii="仿宋_GB2312" w:hAnsi="宋体" w:eastAsia="仿宋_GB2312"/>
          <w:color w:val="auto"/>
          <w:sz w:val="28"/>
          <w:szCs w:val="28"/>
        </w:rPr>
      </w:pPr>
      <w:r>
        <w:rPr>
          <w:rFonts w:hint="eastAsia" w:ascii="仿宋_GB2312" w:hAnsi="宋体" w:eastAsia="仿宋_GB2312"/>
          <w:color w:val="auto"/>
          <w:sz w:val="28"/>
          <w:szCs w:val="28"/>
        </w:rPr>
        <w:t>被授权人签名：                  投标人法定代表人签名：</w:t>
      </w:r>
    </w:p>
    <w:p>
      <w:pPr>
        <w:tabs>
          <w:tab w:val="left" w:pos="6300"/>
        </w:tabs>
        <w:adjustRightInd w:val="0"/>
        <w:snapToGrid w:val="0"/>
        <w:spacing w:line="360" w:lineRule="auto"/>
        <w:rPr>
          <w:rFonts w:ascii="仿宋_GB2312" w:hAnsi="宋体" w:eastAsia="仿宋_GB2312"/>
          <w:color w:val="auto"/>
          <w:sz w:val="28"/>
          <w:szCs w:val="28"/>
        </w:rPr>
      </w:pPr>
      <w:r>
        <w:rPr>
          <w:rFonts w:hint="eastAsia" w:ascii="仿宋_GB2312" w:hAnsi="宋体" w:eastAsia="仿宋_GB2312"/>
          <w:color w:val="auto"/>
          <w:sz w:val="28"/>
          <w:szCs w:val="28"/>
        </w:rPr>
        <w:t xml:space="preserve">     职  务：                        职  务：</w:t>
      </w:r>
    </w:p>
    <w:p>
      <w:pPr>
        <w:tabs>
          <w:tab w:val="left" w:pos="6300"/>
        </w:tabs>
        <w:adjustRightInd w:val="0"/>
        <w:snapToGrid w:val="0"/>
        <w:spacing w:line="360" w:lineRule="auto"/>
        <w:ind w:firstLine="645" w:firstLineChars="250"/>
        <w:rPr>
          <w:rFonts w:ascii="仿宋_GB2312" w:hAnsi="宋体" w:eastAsia="仿宋_GB2312"/>
          <w:color w:val="auto"/>
          <w:sz w:val="28"/>
          <w:szCs w:val="28"/>
        </w:rPr>
      </w:pPr>
      <w:r>
        <w:rPr>
          <w:rFonts w:hint="eastAsia" w:ascii="仿宋_GB2312" w:hAnsi="宋体" w:eastAsia="仿宋_GB2312"/>
          <w:color w:val="auto"/>
          <w:sz w:val="28"/>
          <w:szCs w:val="28"/>
        </w:rPr>
        <w:t xml:space="preserve">联系电话： </w:t>
      </w:r>
    </w:p>
    <w:p>
      <w:pPr>
        <w:tabs>
          <w:tab w:val="left" w:pos="6300"/>
        </w:tabs>
        <w:adjustRightInd w:val="0"/>
        <w:snapToGrid w:val="0"/>
        <w:spacing w:line="360" w:lineRule="auto"/>
        <w:rPr>
          <w:rFonts w:ascii="仿宋_GB2312" w:hAnsi="宋体" w:eastAsia="仿宋_GB2312"/>
          <w:color w:val="auto"/>
          <w:sz w:val="28"/>
          <w:szCs w:val="28"/>
        </w:rPr>
      </w:pPr>
      <w:r>
        <w:rPr>
          <w:rFonts w:hint="eastAsia" w:ascii="仿宋_GB2312" w:hAnsi="宋体" w:eastAsia="仿宋_GB2312"/>
          <w:color w:val="auto"/>
          <w:sz w:val="28"/>
          <w:szCs w:val="28"/>
        </w:rPr>
        <w:t>（附身份证或护照复印件）</w:t>
      </w:r>
    </w:p>
    <w:p>
      <w:pPr>
        <w:tabs>
          <w:tab w:val="left" w:pos="6300"/>
        </w:tabs>
        <w:adjustRightInd w:val="0"/>
        <w:snapToGrid w:val="0"/>
        <w:spacing w:line="360" w:lineRule="auto"/>
        <w:rPr>
          <w:rFonts w:ascii="仿宋_GB2312" w:hAnsi="宋体" w:eastAsia="仿宋_GB2312"/>
          <w:color w:val="auto"/>
          <w:sz w:val="28"/>
          <w:szCs w:val="28"/>
        </w:rPr>
      </w:pPr>
      <w:r>
        <w:rPr>
          <w:rFonts w:hint="eastAsia" w:ascii="仿宋_GB2312" w:hAnsi="宋体" w:eastAsia="仿宋_GB2312"/>
          <w:color w:val="auto"/>
          <w:sz w:val="28"/>
          <w:szCs w:val="28"/>
        </w:rPr>
        <w:t xml:space="preserve">                                             投标人公章：</w:t>
      </w:r>
    </w:p>
    <w:p>
      <w:pPr>
        <w:tabs>
          <w:tab w:val="left" w:pos="6300"/>
        </w:tabs>
        <w:adjustRightInd w:val="0"/>
        <w:snapToGrid w:val="0"/>
        <w:spacing w:line="360" w:lineRule="auto"/>
        <w:rPr>
          <w:rFonts w:ascii="仿宋" w:hAnsi="仿宋" w:eastAsia="仿宋"/>
          <w:b/>
          <w:snapToGrid w:val="0"/>
          <w:color w:val="auto"/>
          <w:kern w:val="0"/>
          <w:sz w:val="28"/>
          <w:szCs w:val="28"/>
        </w:rPr>
      </w:pPr>
    </w:p>
    <w:p>
      <w:pPr>
        <w:rPr>
          <w:rFonts w:hint="eastAsia" w:ascii="仿宋_GB2312" w:hAnsi="Arial" w:eastAsia="仿宋_GB2312" w:cstheme="minorBidi"/>
          <w:b/>
          <w:color w:val="auto"/>
          <w:kern w:val="2"/>
          <w:sz w:val="28"/>
          <w:szCs w:val="28"/>
          <w:lang w:val="en-US" w:eastAsia="zh-CN" w:bidi="ar-SA"/>
        </w:rPr>
      </w:pPr>
    </w:p>
    <w:p>
      <w:pPr>
        <w:rPr>
          <w:rFonts w:hint="eastAsia" w:ascii="仿宋_GB2312" w:hAnsi="Arial" w:eastAsia="仿宋_GB2312" w:cstheme="minorBidi"/>
          <w:b/>
          <w:color w:val="auto"/>
          <w:kern w:val="2"/>
          <w:sz w:val="28"/>
          <w:szCs w:val="28"/>
          <w:lang w:val="en-US" w:eastAsia="zh-CN" w:bidi="ar-SA"/>
        </w:rPr>
      </w:pPr>
      <w:r>
        <w:rPr>
          <w:rFonts w:hint="eastAsia" w:ascii="仿宋_GB2312" w:hAnsi="Arial" w:eastAsia="仿宋_GB2312" w:cstheme="minorBidi"/>
          <w:b/>
          <w:color w:val="auto"/>
          <w:kern w:val="2"/>
          <w:sz w:val="28"/>
          <w:szCs w:val="28"/>
          <w:lang w:val="en-US" w:eastAsia="zh-CN" w:bidi="ar-SA"/>
        </w:rPr>
        <w:br w:type="page"/>
      </w:r>
    </w:p>
    <w:p>
      <w:pPr>
        <w:jc w:val="both"/>
        <w:rPr>
          <w:rFonts w:hint="default" w:ascii="仿宋_GB2312" w:hAnsi="Arial" w:eastAsia="仿宋_GB2312" w:cstheme="minorBidi"/>
          <w:b/>
          <w:color w:val="auto"/>
          <w:kern w:val="2"/>
          <w:sz w:val="32"/>
          <w:szCs w:val="32"/>
          <w:lang w:val="en-US" w:eastAsia="zh-CN" w:bidi="ar-SA"/>
        </w:rPr>
      </w:pPr>
      <w:r>
        <w:rPr>
          <w:rFonts w:hint="eastAsia" w:ascii="仿宋_GB2312" w:hAnsi="Arial" w:eastAsia="仿宋_GB2312" w:cstheme="minorBidi"/>
          <w:b/>
          <w:color w:val="auto"/>
          <w:kern w:val="2"/>
          <w:sz w:val="32"/>
          <w:szCs w:val="32"/>
          <w:lang w:val="en-US" w:eastAsia="zh-CN" w:bidi="ar-SA"/>
        </w:rPr>
        <w:t>五、报价表及明细表</w:t>
      </w:r>
    </w:p>
    <w:p>
      <w:pPr>
        <w:pStyle w:val="10"/>
        <w:numPr>
          <w:ilvl w:val="0"/>
          <w:numId w:val="0"/>
        </w:numPr>
        <w:jc w:val="center"/>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报价表</w:t>
      </w:r>
    </w:p>
    <w:p>
      <w:pPr>
        <w:pStyle w:val="10"/>
        <w:numPr>
          <w:ilvl w:val="0"/>
          <w:numId w:val="0"/>
        </w:numPr>
        <w:jc w:val="both"/>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重庆市璧山区人民医院（采购人名称）:</w:t>
      </w:r>
    </w:p>
    <w:p>
      <w:pPr>
        <w:pStyle w:val="10"/>
        <w:numPr>
          <w:ilvl w:val="0"/>
          <w:numId w:val="0"/>
        </w:numPr>
        <w:ind w:firstLine="596" w:firstLineChars="200"/>
        <w:jc w:val="both"/>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我方收到你单位</w:t>
      </w:r>
      <w:r>
        <w:rPr>
          <w:rFonts w:hint="eastAsia" w:ascii="方正仿宋_GBK" w:hAnsi="方正仿宋_GBK" w:eastAsia="方正仿宋_GBK" w:cs="方正仿宋_GBK"/>
          <w:sz w:val="32"/>
          <w:szCs w:val="32"/>
          <w:u w:val="single"/>
          <w:lang w:val="en-US" w:eastAsia="zh-CN"/>
        </w:rPr>
        <w:t xml:space="preserve">            </w:t>
      </w:r>
      <w:r>
        <w:rPr>
          <w:rFonts w:hint="eastAsia" w:ascii="方正仿宋_GBK" w:hAnsi="方正仿宋_GBK" w:eastAsia="方正仿宋_GBK" w:cs="方正仿宋_GBK"/>
          <w:sz w:val="32"/>
          <w:szCs w:val="32"/>
          <w:lang w:val="en-US" w:eastAsia="zh-CN"/>
        </w:rPr>
        <w:t>（项目名称）的询价采购文件，经详细研究，决定参加该项目的询价。</w:t>
      </w:r>
    </w:p>
    <w:p>
      <w:pPr>
        <w:pStyle w:val="10"/>
        <w:numPr>
          <w:ilvl w:val="0"/>
          <w:numId w:val="0"/>
        </w:numPr>
        <w:jc w:val="both"/>
        <w:rPr>
          <w:rFonts w:hint="eastAsia" w:ascii="方正仿宋_GBK" w:hAnsi="方正仿宋_GBK" w:eastAsia="方正仿宋_GBK" w:cs="方正仿宋_GBK"/>
          <w:sz w:val="32"/>
          <w:szCs w:val="32"/>
          <w:u w:val="single"/>
          <w:lang w:val="en-US" w:eastAsia="zh-CN"/>
        </w:rPr>
      </w:pPr>
      <w:r>
        <w:rPr>
          <w:rFonts w:hint="eastAsia" w:ascii="方正仿宋_GBK" w:hAnsi="方正仿宋_GBK" w:eastAsia="方正仿宋_GBK" w:cs="方正仿宋_GBK"/>
          <w:sz w:val="32"/>
          <w:szCs w:val="32"/>
          <w:lang w:val="en-US" w:eastAsia="zh-CN"/>
        </w:rPr>
        <w:t>1．愿意按照询价采购文件中的一切要求，提供本项目的产品，总报价为人民币大写：</w:t>
      </w:r>
      <w:r>
        <w:rPr>
          <w:rFonts w:hint="eastAsia" w:ascii="方正仿宋_GBK" w:hAnsi="方正仿宋_GBK" w:eastAsia="方正仿宋_GBK" w:cs="方正仿宋_GBK"/>
          <w:sz w:val="32"/>
          <w:szCs w:val="32"/>
          <w:u w:val="single"/>
          <w:lang w:val="en-US" w:eastAsia="zh-CN"/>
        </w:rPr>
        <w:t xml:space="preserve">      </w:t>
      </w:r>
      <w:r>
        <w:rPr>
          <w:rFonts w:hint="eastAsia" w:ascii="方正仿宋_GBK" w:hAnsi="方正仿宋_GBK" w:eastAsia="方正仿宋_GBK" w:cs="方正仿宋_GBK"/>
          <w:sz w:val="32"/>
          <w:szCs w:val="32"/>
          <w:lang w:val="en-US" w:eastAsia="zh-CN"/>
        </w:rPr>
        <w:t>元整；人民币小写：</w:t>
      </w:r>
      <w:r>
        <w:rPr>
          <w:rFonts w:hint="eastAsia" w:ascii="方正仿宋_GBK" w:hAnsi="方正仿宋_GBK" w:eastAsia="方正仿宋_GBK" w:cs="方正仿宋_GBK"/>
          <w:sz w:val="32"/>
          <w:szCs w:val="32"/>
          <w:u w:val="single"/>
          <w:lang w:val="en-US" w:eastAsia="zh-CN"/>
        </w:rPr>
        <w:t xml:space="preserve">     </w:t>
      </w:r>
      <w:r>
        <w:rPr>
          <w:rFonts w:hint="eastAsia" w:ascii="方正仿宋_GBK" w:hAnsi="方正仿宋_GBK" w:eastAsia="方正仿宋_GBK" w:cs="方正仿宋_GBK"/>
          <w:sz w:val="32"/>
          <w:szCs w:val="32"/>
          <w:lang w:val="en-US" w:eastAsia="zh-CN"/>
        </w:rPr>
        <w:t>元。</w:t>
      </w:r>
    </w:p>
    <w:p>
      <w:pPr>
        <w:pStyle w:val="10"/>
        <w:numPr>
          <w:ilvl w:val="0"/>
          <w:numId w:val="0"/>
        </w:numPr>
        <w:jc w:val="both"/>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2．我方现提交的响应文件为：加盖鲜章纸质件。</w:t>
      </w:r>
    </w:p>
    <w:p>
      <w:pPr>
        <w:pStyle w:val="10"/>
        <w:numPr>
          <w:ilvl w:val="0"/>
          <w:numId w:val="0"/>
        </w:numPr>
        <w:jc w:val="both"/>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3．我方承诺：本次询价的有效期90天。</w:t>
      </w:r>
    </w:p>
    <w:p>
      <w:pPr>
        <w:pStyle w:val="10"/>
        <w:numPr>
          <w:ilvl w:val="0"/>
          <w:numId w:val="0"/>
        </w:numPr>
        <w:jc w:val="both"/>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4．我方完全理解和接受贵方询价采购文件的一切规定和要求及评审办法。</w:t>
      </w:r>
    </w:p>
    <w:p>
      <w:pPr>
        <w:pStyle w:val="10"/>
        <w:numPr>
          <w:ilvl w:val="0"/>
          <w:numId w:val="0"/>
        </w:numPr>
        <w:jc w:val="both"/>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5．在整个询价采购过程中，我方若有违规行为愿接受相关法律处罚。</w:t>
      </w:r>
    </w:p>
    <w:p>
      <w:pPr>
        <w:pStyle w:val="10"/>
        <w:numPr>
          <w:ilvl w:val="0"/>
          <w:numId w:val="0"/>
        </w:numPr>
        <w:jc w:val="both"/>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6．我方若中选，将按照询价结果签订合同，并且严格履行合同义务。本承诺函将成为合同不可分割的一部分，与合同具有同等的法律效力。</w:t>
      </w:r>
    </w:p>
    <w:p>
      <w:pPr>
        <w:pStyle w:val="10"/>
        <w:numPr>
          <w:ilvl w:val="0"/>
          <w:numId w:val="0"/>
        </w:numPr>
        <w:jc w:val="right"/>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供应商名称（公章）：</w:t>
      </w:r>
    </w:p>
    <w:p>
      <w:pPr>
        <w:tabs>
          <w:tab w:val="left" w:pos="2895"/>
        </w:tabs>
        <w:spacing w:line="600" w:lineRule="exact"/>
        <w:ind w:firstLine="596" w:firstLineChars="200"/>
        <w:jc w:val="center"/>
        <w:rPr>
          <w:rFonts w:hint="eastAsia" w:ascii="方正仿宋_GBK" w:hAnsi="方正仿宋_GBK" w:eastAsia="方正仿宋_GBK" w:cs="方正仿宋_GBK"/>
          <w:b/>
          <w:kern w:val="2"/>
          <w:sz w:val="32"/>
          <w:szCs w:val="32"/>
          <w:lang w:val="en-US" w:eastAsia="zh-CN" w:bidi="ar-SA"/>
        </w:rPr>
      </w:pPr>
      <w:r>
        <w:rPr>
          <w:rFonts w:hint="eastAsia" w:ascii="方正仿宋_GBK" w:hAnsi="方正仿宋_GBK" w:eastAsia="方正仿宋_GBK" w:cs="方正仿宋_GBK"/>
          <w:b/>
          <w:kern w:val="2"/>
          <w:sz w:val="32"/>
          <w:szCs w:val="32"/>
          <w:lang w:val="en-US" w:eastAsia="zh-CN" w:bidi="ar-SA"/>
        </w:rPr>
        <w:t xml:space="preserve">                                  年   月   日</w:t>
      </w:r>
    </w:p>
    <w:p>
      <w:pPr>
        <w:rPr>
          <w:rFonts w:hint="eastAsia" w:ascii="微软雅黑" w:hAnsi="微软雅黑" w:eastAsia="微软雅黑" w:cs="微软雅黑"/>
          <w:b/>
          <w:bCs/>
          <w:sz w:val="32"/>
          <w:szCs w:val="32"/>
        </w:rPr>
      </w:pPr>
    </w:p>
    <w:p>
      <w:pPr>
        <w:tabs>
          <w:tab w:val="left" w:pos="2895"/>
        </w:tabs>
        <w:spacing w:line="600" w:lineRule="exact"/>
        <w:ind w:firstLine="596" w:firstLineChars="200"/>
        <w:jc w:val="center"/>
        <w:rPr>
          <w:rFonts w:hint="eastAsia" w:ascii="微软雅黑" w:hAnsi="微软雅黑" w:eastAsia="微软雅黑" w:cs="微软雅黑"/>
          <w:b/>
          <w:bCs/>
          <w:sz w:val="32"/>
          <w:szCs w:val="32"/>
        </w:rPr>
      </w:pPr>
    </w:p>
    <w:p>
      <w:pPr>
        <w:tabs>
          <w:tab w:val="left" w:pos="2895"/>
        </w:tabs>
        <w:spacing w:line="600" w:lineRule="exact"/>
        <w:ind w:firstLine="596" w:firstLineChars="200"/>
        <w:jc w:val="center"/>
        <w:rPr>
          <w:rFonts w:ascii="微软雅黑" w:hAnsi="微软雅黑" w:eastAsia="微软雅黑" w:cs="微软雅黑"/>
          <w:b/>
          <w:bCs/>
          <w:sz w:val="32"/>
          <w:szCs w:val="32"/>
        </w:rPr>
      </w:pPr>
      <w:r>
        <w:rPr>
          <w:rFonts w:hint="eastAsia" w:ascii="微软雅黑" w:hAnsi="微软雅黑" w:eastAsia="微软雅黑" w:cs="微软雅黑"/>
          <w:b/>
          <w:bCs/>
          <w:sz w:val="32"/>
          <w:szCs w:val="32"/>
        </w:rPr>
        <w:t>报价明细表</w:t>
      </w:r>
    </w:p>
    <w:tbl>
      <w:tblPr>
        <w:tblStyle w:val="14"/>
        <w:tblpPr w:leftFromText="180" w:rightFromText="180" w:vertAnchor="text" w:horzAnchor="margin" w:tblpY="268"/>
        <w:tblOverlap w:val="never"/>
        <w:tblW w:w="935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7"/>
        <w:gridCol w:w="1543"/>
        <w:gridCol w:w="1559"/>
        <w:gridCol w:w="1701"/>
        <w:gridCol w:w="1134"/>
        <w:gridCol w:w="1276"/>
        <w:gridCol w:w="12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pPr>
              <w:spacing w:line="300" w:lineRule="exact"/>
              <w:jc w:val="center"/>
              <w:rPr>
                <w:rFonts w:ascii="微软雅黑" w:hAnsi="微软雅黑" w:eastAsia="微软雅黑" w:cs="微软雅黑"/>
                <w:b/>
                <w:sz w:val="24"/>
                <w:szCs w:val="24"/>
              </w:rPr>
            </w:pPr>
            <w:r>
              <w:rPr>
                <w:rFonts w:hint="eastAsia" w:ascii="微软雅黑" w:hAnsi="微软雅黑" w:eastAsia="微软雅黑" w:cs="微软雅黑"/>
                <w:b/>
                <w:sz w:val="24"/>
                <w:szCs w:val="24"/>
              </w:rPr>
              <w:t>序号</w:t>
            </w:r>
          </w:p>
        </w:tc>
        <w:tc>
          <w:tcPr>
            <w:tcW w:w="1543" w:type="dxa"/>
            <w:noWrap w:val="0"/>
            <w:vAlign w:val="center"/>
          </w:tcPr>
          <w:p>
            <w:pPr>
              <w:spacing w:line="300" w:lineRule="exact"/>
              <w:jc w:val="center"/>
              <w:rPr>
                <w:rFonts w:ascii="微软雅黑" w:hAnsi="微软雅黑" w:eastAsia="微软雅黑" w:cs="微软雅黑"/>
                <w:b/>
                <w:sz w:val="24"/>
                <w:szCs w:val="24"/>
              </w:rPr>
            </w:pPr>
            <w:r>
              <w:rPr>
                <w:rFonts w:hint="eastAsia" w:ascii="微软雅黑" w:hAnsi="微软雅黑" w:eastAsia="微软雅黑" w:cs="微软雅黑"/>
                <w:b/>
                <w:sz w:val="24"/>
                <w:szCs w:val="24"/>
              </w:rPr>
              <w:t>名称</w:t>
            </w:r>
          </w:p>
        </w:tc>
        <w:tc>
          <w:tcPr>
            <w:tcW w:w="1559" w:type="dxa"/>
            <w:noWrap w:val="0"/>
            <w:vAlign w:val="center"/>
          </w:tcPr>
          <w:p>
            <w:pPr>
              <w:spacing w:line="300" w:lineRule="exact"/>
              <w:jc w:val="center"/>
              <w:rPr>
                <w:rFonts w:ascii="微软雅黑" w:hAnsi="微软雅黑" w:eastAsia="微软雅黑" w:cs="微软雅黑"/>
                <w:b/>
                <w:sz w:val="24"/>
                <w:szCs w:val="24"/>
              </w:rPr>
            </w:pPr>
            <w:r>
              <w:rPr>
                <w:rFonts w:hint="eastAsia" w:ascii="微软雅黑" w:hAnsi="微软雅黑" w:eastAsia="微软雅黑" w:cs="微软雅黑"/>
                <w:b/>
                <w:sz w:val="24"/>
                <w:szCs w:val="24"/>
              </w:rPr>
              <w:t>品牌型号</w:t>
            </w:r>
          </w:p>
        </w:tc>
        <w:tc>
          <w:tcPr>
            <w:tcW w:w="1701" w:type="dxa"/>
            <w:noWrap w:val="0"/>
            <w:vAlign w:val="center"/>
          </w:tcPr>
          <w:p>
            <w:pPr>
              <w:spacing w:line="300" w:lineRule="exact"/>
              <w:jc w:val="center"/>
              <w:rPr>
                <w:rFonts w:ascii="微软雅黑" w:hAnsi="微软雅黑" w:eastAsia="微软雅黑" w:cs="微软雅黑"/>
                <w:b/>
                <w:sz w:val="24"/>
                <w:szCs w:val="24"/>
              </w:rPr>
            </w:pPr>
            <w:r>
              <w:rPr>
                <w:rFonts w:hint="eastAsia" w:ascii="微软雅黑" w:hAnsi="微软雅黑" w:eastAsia="微软雅黑" w:cs="微软雅黑"/>
                <w:b/>
                <w:sz w:val="24"/>
                <w:szCs w:val="24"/>
              </w:rPr>
              <w:t>制造商名称</w:t>
            </w:r>
          </w:p>
        </w:tc>
        <w:tc>
          <w:tcPr>
            <w:tcW w:w="1134" w:type="dxa"/>
            <w:noWrap w:val="0"/>
            <w:vAlign w:val="center"/>
          </w:tcPr>
          <w:p>
            <w:pPr>
              <w:spacing w:line="300" w:lineRule="exact"/>
              <w:jc w:val="center"/>
              <w:rPr>
                <w:rFonts w:ascii="微软雅黑" w:hAnsi="微软雅黑" w:eastAsia="微软雅黑" w:cs="微软雅黑"/>
                <w:b/>
                <w:sz w:val="24"/>
                <w:szCs w:val="24"/>
              </w:rPr>
            </w:pPr>
            <w:r>
              <w:rPr>
                <w:rFonts w:hint="eastAsia" w:ascii="微软雅黑" w:hAnsi="微软雅黑" w:eastAsia="微软雅黑" w:cs="微软雅黑"/>
                <w:b/>
                <w:sz w:val="24"/>
                <w:szCs w:val="24"/>
              </w:rPr>
              <w:t>数量</w:t>
            </w:r>
          </w:p>
        </w:tc>
        <w:tc>
          <w:tcPr>
            <w:tcW w:w="1276" w:type="dxa"/>
            <w:noWrap w:val="0"/>
            <w:vAlign w:val="center"/>
          </w:tcPr>
          <w:p>
            <w:pPr>
              <w:spacing w:line="300" w:lineRule="exact"/>
              <w:jc w:val="center"/>
              <w:rPr>
                <w:rFonts w:ascii="微软雅黑" w:hAnsi="微软雅黑" w:eastAsia="微软雅黑" w:cs="微软雅黑"/>
                <w:b/>
                <w:sz w:val="24"/>
                <w:szCs w:val="24"/>
              </w:rPr>
            </w:pPr>
            <w:r>
              <w:rPr>
                <w:rFonts w:hint="eastAsia" w:ascii="微软雅黑" w:hAnsi="微软雅黑" w:eastAsia="微软雅黑" w:cs="微软雅黑"/>
                <w:b/>
                <w:sz w:val="24"/>
                <w:szCs w:val="24"/>
              </w:rPr>
              <w:t>单价（元）</w:t>
            </w:r>
          </w:p>
        </w:tc>
        <w:tc>
          <w:tcPr>
            <w:tcW w:w="1275" w:type="dxa"/>
            <w:noWrap w:val="0"/>
            <w:vAlign w:val="center"/>
          </w:tcPr>
          <w:p>
            <w:pPr>
              <w:spacing w:line="300" w:lineRule="exact"/>
              <w:jc w:val="center"/>
              <w:rPr>
                <w:rFonts w:ascii="微软雅黑" w:hAnsi="微软雅黑" w:eastAsia="微软雅黑" w:cs="微软雅黑"/>
                <w:b/>
                <w:sz w:val="24"/>
                <w:szCs w:val="24"/>
              </w:rPr>
            </w:pPr>
            <w:r>
              <w:rPr>
                <w:rFonts w:hint="eastAsia" w:ascii="微软雅黑" w:hAnsi="微软雅黑" w:eastAsia="微软雅黑" w:cs="微软雅黑"/>
                <w:b/>
                <w:sz w:val="24"/>
                <w:szCs w:val="24"/>
              </w:rPr>
              <w:t>合计（元）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pPr>
              <w:pStyle w:val="26"/>
              <w:spacing w:line="300" w:lineRule="exact"/>
              <w:ind w:left="0"/>
              <w:jc w:val="center"/>
              <w:rPr>
                <w:rFonts w:ascii="微软雅黑" w:hAnsi="微软雅黑" w:eastAsia="微软雅黑" w:cs="微软雅黑"/>
                <w:sz w:val="24"/>
                <w:szCs w:val="24"/>
              </w:rPr>
            </w:pPr>
            <w:r>
              <w:rPr>
                <w:rFonts w:ascii="微软雅黑" w:hAnsi="微软雅黑" w:eastAsia="微软雅黑" w:cs="微软雅黑"/>
                <w:sz w:val="24"/>
                <w:szCs w:val="24"/>
              </w:rPr>
              <w:t>1</w:t>
            </w:r>
          </w:p>
        </w:tc>
        <w:tc>
          <w:tcPr>
            <w:tcW w:w="1543" w:type="dxa"/>
            <w:noWrap w:val="0"/>
            <w:vAlign w:val="center"/>
          </w:tcPr>
          <w:p>
            <w:pPr>
              <w:spacing w:line="300" w:lineRule="exact"/>
              <w:rPr>
                <w:rFonts w:ascii="微软雅黑" w:hAnsi="微软雅黑" w:eastAsia="微软雅黑" w:cs="微软雅黑"/>
                <w:sz w:val="24"/>
                <w:szCs w:val="24"/>
              </w:rPr>
            </w:pPr>
          </w:p>
        </w:tc>
        <w:tc>
          <w:tcPr>
            <w:tcW w:w="1559" w:type="dxa"/>
            <w:noWrap w:val="0"/>
            <w:vAlign w:val="top"/>
          </w:tcPr>
          <w:p>
            <w:pPr>
              <w:spacing w:line="300" w:lineRule="exact"/>
              <w:rPr>
                <w:rFonts w:ascii="微软雅黑" w:hAnsi="微软雅黑" w:eastAsia="微软雅黑" w:cs="微软雅黑"/>
                <w:sz w:val="24"/>
                <w:szCs w:val="24"/>
              </w:rPr>
            </w:pPr>
          </w:p>
        </w:tc>
        <w:tc>
          <w:tcPr>
            <w:tcW w:w="1701" w:type="dxa"/>
            <w:noWrap w:val="0"/>
            <w:vAlign w:val="top"/>
          </w:tcPr>
          <w:p>
            <w:pPr>
              <w:spacing w:line="300" w:lineRule="exact"/>
              <w:rPr>
                <w:rFonts w:ascii="微软雅黑" w:hAnsi="微软雅黑" w:eastAsia="微软雅黑" w:cs="微软雅黑"/>
                <w:sz w:val="24"/>
                <w:szCs w:val="24"/>
              </w:rPr>
            </w:pPr>
          </w:p>
        </w:tc>
        <w:tc>
          <w:tcPr>
            <w:tcW w:w="1134" w:type="dxa"/>
            <w:noWrap w:val="0"/>
            <w:vAlign w:val="center"/>
          </w:tcPr>
          <w:p>
            <w:pPr>
              <w:spacing w:line="300" w:lineRule="exact"/>
              <w:rPr>
                <w:rFonts w:ascii="微软雅黑" w:hAnsi="微软雅黑" w:eastAsia="微软雅黑" w:cs="微软雅黑"/>
                <w:sz w:val="24"/>
                <w:szCs w:val="24"/>
              </w:rPr>
            </w:pPr>
          </w:p>
        </w:tc>
        <w:tc>
          <w:tcPr>
            <w:tcW w:w="1276" w:type="dxa"/>
            <w:noWrap w:val="0"/>
            <w:vAlign w:val="top"/>
          </w:tcPr>
          <w:p>
            <w:pPr>
              <w:spacing w:line="300" w:lineRule="exact"/>
              <w:rPr>
                <w:rFonts w:ascii="微软雅黑" w:hAnsi="微软雅黑" w:eastAsia="微软雅黑" w:cs="微软雅黑"/>
                <w:sz w:val="24"/>
                <w:szCs w:val="24"/>
              </w:rPr>
            </w:pPr>
          </w:p>
        </w:tc>
        <w:tc>
          <w:tcPr>
            <w:tcW w:w="1275" w:type="dxa"/>
            <w:noWrap w:val="0"/>
            <w:vAlign w:val="top"/>
          </w:tcPr>
          <w:p>
            <w:pPr>
              <w:spacing w:line="300" w:lineRule="exact"/>
              <w:rPr>
                <w:rFonts w:ascii="微软雅黑" w:hAnsi="微软雅黑" w:eastAsia="微软雅黑" w:cs="微软雅黑"/>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pPr>
              <w:pStyle w:val="26"/>
              <w:spacing w:line="300" w:lineRule="exact"/>
              <w:ind w:left="0"/>
              <w:jc w:val="center"/>
              <w:rPr>
                <w:rFonts w:ascii="微软雅黑" w:hAnsi="微软雅黑" w:eastAsia="微软雅黑" w:cs="微软雅黑"/>
                <w:sz w:val="24"/>
                <w:szCs w:val="24"/>
              </w:rPr>
            </w:pPr>
            <w:r>
              <w:rPr>
                <w:rFonts w:ascii="微软雅黑" w:hAnsi="微软雅黑" w:eastAsia="微软雅黑" w:cs="微软雅黑"/>
                <w:sz w:val="24"/>
                <w:szCs w:val="24"/>
              </w:rPr>
              <w:t>2</w:t>
            </w:r>
          </w:p>
        </w:tc>
        <w:tc>
          <w:tcPr>
            <w:tcW w:w="1543" w:type="dxa"/>
            <w:noWrap w:val="0"/>
            <w:vAlign w:val="center"/>
          </w:tcPr>
          <w:p>
            <w:pPr>
              <w:spacing w:line="300" w:lineRule="exact"/>
              <w:rPr>
                <w:rFonts w:ascii="微软雅黑" w:hAnsi="微软雅黑" w:eastAsia="微软雅黑" w:cs="微软雅黑"/>
                <w:sz w:val="24"/>
                <w:szCs w:val="24"/>
              </w:rPr>
            </w:pPr>
          </w:p>
        </w:tc>
        <w:tc>
          <w:tcPr>
            <w:tcW w:w="1559" w:type="dxa"/>
            <w:noWrap w:val="0"/>
            <w:vAlign w:val="top"/>
          </w:tcPr>
          <w:p>
            <w:pPr>
              <w:spacing w:line="300" w:lineRule="exact"/>
              <w:rPr>
                <w:rFonts w:ascii="微软雅黑" w:hAnsi="微软雅黑" w:eastAsia="微软雅黑" w:cs="微软雅黑"/>
                <w:sz w:val="24"/>
                <w:szCs w:val="24"/>
              </w:rPr>
            </w:pPr>
          </w:p>
        </w:tc>
        <w:tc>
          <w:tcPr>
            <w:tcW w:w="1701" w:type="dxa"/>
            <w:noWrap w:val="0"/>
            <w:vAlign w:val="top"/>
          </w:tcPr>
          <w:p>
            <w:pPr>
              <w:spacing w:line="300" w:lineRule="exact"/>
              <w:rPr>
                <w:rFonts w:ascii="微软雅黑" w:hAnsi="微软雅黑" w:eastAsia="微软雅黑" w:cs="微软雅黑"/>
                <w:sz w:val="24"/>
                <w:szCs w:val="24"/>
              </w:rPr>
            </w:pPr>
          </w:p>
        </w:tc>
        <w:tc>
          <w:tcPr>
            <w:tcW w:w="1134" w:type="dxa"/>
            <w:noWrap w:val="0"/>
            <w:vAlign w:val="center"/>
          </w:tcPr>
          <w:p>
            <w:pPr>
              <w:spacing w:line="300" w:lineRule="exact"/>
              <w:rPr>
                <w:rFonts w:ascii="微软雅黑" w:hAnsi="微软雅黑" w:eastAsia="微软雅黑" w:cs="微软雅黑"/>
                <w:sz w:val="24"/>
                <w:szCs w:val="24"/>
              </w:rPr>
            </w:pPr>
          </w:p>
        </w:tc>
        <w:tc>
          <w:tcPr>
            <w:tcW w:w="1276" w:type="dxa"/>
            <w:noWrap w:val="0"/>
            <w:vAlign w:val="top"/>
          </w:tcPr>
          <w:p>
            <w:pPr>
              <w:spacing w:line="300" w:lineRule="exact"/>
              <w:rPr>
                <w:rFonts w:ascii="微软雅黑" w:hAnsi="微软雅黑" w:eastAsia="微软雅黑" w:cs="微软雅黑"/>
                <w:sz w:val="24"/>
                <w:szCs w:val="24"/>
              </w:rPr>
            </w:pPr>
          </w:p>
        </w:tc>
        <w:tc>
          <w:tcPr>
            <w:tcW w:w="1275" w:type="dxa"/>
            <w:noWrap w:val="0"/>
            <w:vAlign w:val="top"/>
          </w:tcPr>
          <w:p>
            <w:pPr>
              <w:spacing w:line="300" w:lineRule="exact"/>
              <w:rPr>
                <w:rFonts w:ascii="微软雅黑" w:hAnsi="微软雅黑" w:eastAsia="微软雅黑" w:cs="微软雅黑"/>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pPr>
              <w:pStyle w:val="26"/>
              <w:spacing w:line="300" w:lineRule="exact"/>
              <w:ind w:left="0"/>
              <w:jc w:val="center"/>
              <w:rPr>
                <w:rFonts w:ascii="微软雅黑" w:hAnsi="微软雅黑" w:eastAsia="微软雅黑" w:cs="微软雅黑"/>
                <w:sz w:val="24"/>
                <w:szCs w:val="24"/>
              </w:rPr>
            </w:pPr>
            <w:r>
              <w:rPr>
                <w:rFonts w:ascii="微软雅黑" w:hAnsi="微软雅黑" w:eastAsia="微软雅黑" w:cs="微软雅黑"/>
                <w:sz w:val="24"/>
                <w:szCs w:val="24"/>
              </w:rPr>
              <w:t>3</w:t>
            </w:r>
          </w:p>
        </w:tc>
        <w:tc>
          <w:tcPr>
            <w:tcW w:w="1543" w:type="dxa"/>
            <w:noWrap w:val="0"/>
            <w:vAlign w:val="center"/>
          </w:tcPr>
          <w:p>
            <w:pPr>
              <w:spacing w:line="300" w:lineRule="exact"/>
              <w:rPr>
                <w:rFonts w:ascii="微软雅黑" w:hAnsi="微软雅黑" w:eastAsia="微软雅黑" w:cs="微软雅黑"/>
                <w:sz w:val="24"/>
                <w:szCs w:val="24"/>
              </w:rPr>
            </w:pPr>
          </w:p>
        </w:tc>
        <w:tc>
          <w:tcPr>
            <w:tcW w:w="1559" w:type="dxa"/>
            <w:noWrap w:val="0"/>
            <w:vAlign w:val="top"/>
          </w:tcPr>
          <w:p>
            <w:pPr>
              <w:spacing w:line="300" w:lineRule="exact"/>
              <w:rPr>
                <w:rFonts w:ascii="微软雅黑" w:hAnsi="微软雅黑" w:eastAsia="微软雅黑" w:cs="微软雅黑"/>
                <w:sz w:val="24"/>
                <w:szCs w:val="24"/>
              </w:rPr>
            </w:pPr>
          </w:p>
        </w:tc>
        <w:tc>
          <w:tcPr>
            <w:tcW w:w="1701" w:type="dxa"/>
            <w:noWrap w:val="0"/>
            <w:vAlign w:val="top"/>
          </w:tcPr>
          <w:p>
            <w:pPr>
              <w:spacing w:line="300" w:lineRule="exact"/>
              <w:rPr>
                <w:rFonts w:ascii="微软雅黑" w:hAnsi="微软雅黑" w:eastAsia="微软雅黑" w:cs="微软雅黑"/>
                <w:sz w:val="24"/>
                <w:szCs w:val="24"/>
              </w:rPr>
            </w:pPr>
          </w:p>
        </w:tc>
        <w:tc>
          <w:tcPr>
            <w:tcW w:w="1134" w:type="dxa"/>
            <w:noWrap w:val="0"/>
            <w:vAlign w:val="center"/>
          </w:tcPr>
          <w:p>
            <w:pPr>
              <w:spacing w:line="300" w:lineRule="exact"/>
              <w:rPr>
                <w:rFonts w:ascii="微软雅黑" w:hAnsi="微软雅黑" w:eastAsia="微软雅黑" w:cs="微软雅黑"/>
                <w:sz w:val="24"/>
                <w:szCs w:val="24"/>
              </w:rPr>
            </w:pPr>
          </w:p>
        </w:tc>
        <w:tc>
          <w:tcPr>
            <w:tcW w:w="1276" w:type="dxa"/>
            <w:noWrap w:val="0"/>
            <w:vAlign w:val="top"/>
          </w:tcPr>
          <w:p>
            <w:pPr>
              <w:spacing w:line="300" w:lineRule="exact"/>
              <w:rPr>
                <w:rFonts w:ascii="微软雅黑" w:hAnsi="微软雅黑" w:eastAsia="微软雅黑" w:cs="微软雅黑"/>
                <w:sz w:val="24"/>
                <w:szCs w:val="24"/>
              </w:rPr>
            </w:pPr>
          </w:p>
        </w:tc>
        <w:tc>
          <w:tcPr>
            <w:tcW w:w="1275" w:type="dxa"/>
            <w:noWrap w:val="0"/>
            <w:vAlign w:val="top"/>
          </w:tcPr>
          <w:p>
            <w:pPr>
              <w:spacing w:line="300" w:lineRule="exact"/>
              <w:rPr>
                <w:rFonts w:ascii="微软雅黑" w:hAnsi="微软雅黑" w:eastAsia="微软雅黑" w:cs="微软雅黑"/>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pPr>
              <w:pStyle w:val="26"/>
              <w:spacing w:line="300" w:lineRule="exact"/>
              <w:ind w:left="0"/>
              <w:jc w:val="center"/>
              <w:rPr>
                <w:rFonts w:ascii="微软雅黑" w:hAnsi="微软雅黑" w:eastAsia="微软雅黑" w:cs="微软雅黑"/>
                <w:sz w:val="24"/>
                <w:szCs w:val="24"/>
              </w:rPr>
            </w:pPr>
            <w:r>
              <w:rPr>
                <w:rFonts w:ascii="微软雅黑" w:hAnsi="微软雅黑" w:eastAsia="微软雅黑" w:cs="微软雅黑"/>
                <w:sz w:val="24"/>
                <w:szCs w:val="24"/>
              </w:rPr>
              <w:t>4</w:t>
            </w:r>
          </w:p>
        </w:tc>
        <w:tc>
          <w:tcPr>
            <w:tcW w:w="1543" w:type="dxa"/>
            <w:noWrap w:val="0"/>
            <w:vAlign w:val="center"/>
          </w:tcPr>
          <w:p>
            <w:pPr>
              <w:spacing w:line="300" w:lineRule="exact"/>
              <w:rPr>
                <w:rFonts w:ascii="微软雅黑" w:hAnsi="微软雅黑" w:eastAsia="微软雅黑" w:cs="微软雅黑"/>
                <w:sz w:val="24"/>
                <w:szCs w:val="24"/>
              </w:rPr>
            </w:pPr>
          </w:p>
        </w:tc>
        <w:tc>
          <w:tcPr>
            <w:tcW w:w="1559" w:type="dxa"/>
            <w:noWrap w:val="0"/>
            <w:vAlign w:val="top"/>
          </w:tcPr>
          <w:p>
            <w:pPr>
              <w:spacing w:line="300" w:lineRule="exact"/>
              <w:rPr>
                <w:rFonts w:ascii="微软雅黑" w:hAnsi="微软雅黑" w:eastAsia="微软雅黑" w:cs="微软雅黑"/>
                <w:sz w:val="24"/>
                <w:szCs w:val="24"/>
              </w:rPr>
            </w:pPr>
          </w:p>
        </w:tc>
        <w:tc>
          <w:tcPr>
            <w:tcW w:w="1701" w:type="dxa"/>
            <w:noWrap w:val="0"/>
            <w:vAlign w:val="top"/>
          </w:tcPr>
          <w:p>
            <w:pPr>
              <w:spacing w:line="300" w:lineRule="exact"/>
              <w:rPr>
                <w:rFonts w:ascii="微软雅黑" w:hAnsi="微软雅黑" w:eastAsia="微软雅黑" w:cs="微软雅黑"/>
                <w:sz w:val="24"/>
                <w:szCs w:val="24"/>
              </w:rPr>
            </w:pPr>
          </w:p>
        </w:tc>
        <w:tc>
          <w:tcPr>
            <w:tcW w:w="1134" w:type="dxa"/>
            <w:noWrap w:val="0"/>
            <w:vAlign w:val="center"/>
          </w:tcPr>
          <w:p>
            <w:pPr>
              <w:spacing w:line="300" w:lineRule="exact"/>
              <w:rPr>
                <w:rFonts w:ascii="微软雅黑" w:hAnsi="微软雅黑" w:eastAsia="微软雅黑" w:cs="微软雅黑"/>
                <w:sz w:val="24"/>
                <w:szCs w:val="24"/>
              </w:rPr>
            </w:pPr>
          </w:p>
        </w:tc>
        <w:tc>
          <w:tcPr>
            <w:tcW w:w="1276" w:type="dxa"/>
            <w:noWrap w:val="0"/>
            <w:vAlign w:val="top"/>
          </w:tcPr>
          <w:p>
            <w:pPr>
              <w:spacing w:line="300" w:lineRule="exact"/>
              <w:rPr>
                <w:rFonts w:ascii="微软雅黑" w:hAnsi="微软雅黑" w:eastAsia="微软雅黑" w:cs="微软雅黑"/>
                <w:sz w:val="24"/>
                <w:szCs w:val="24"/>
              </w:rPr>
            </w:pPr>
          </w:p>
        </w:tc>
        <w:tc>
          <w:tcPr>
            <w:tcW w:w="1275" w:type="dxa"/>
            <w:noWrap w:val="0"/>
            <w:vAlign w:val="top"/>
          </w:tcPr>
          <w:p>
            <w:pPr>
              <w:spacing w:line="300" w:lineRule="exact"/>
              <w:rPr>
                <w:rFonts w:ascii="微软雅黑" w:hAnsi="微软雅黑" w:eastAsia="微软雅黑" w:cs="微软雅黑"/>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pPr>
              <w:pStyle w:val="26"/>
              <w:spacing w:line="300" w:lineRule="exact"/>
              <w:ind w:left="0"/>
              <w:jc w:val="center"/>
              <w:rPr>
                <w:rFonts w:ascii="微软雅黑" w:hAnsi="微软雅黑" w:eastAsia="微软雅黑" w:cs="微软雅黑"/>
                <w:sz w:val="24"/>
                <w:szCs w:val="24"/>
              </w:rPr>
            </w:pPr>
            <w:r>
              <w:rPr>
                <w:rFonts w:ascii="微软雅黑" w:hAnsi="微软雅黑" w:eastAsia="微软雅黑" w:cs="微软雅黑"/>
                <w:sz w:val="24"/>
                <w:szCs w:val="24"/>
              </w:rPr>
              <w:t>5</w:t>
            </w:r>
          </w:p>
        </w:tc>
        <w:tc>
          <w:tcPr>
            <w:tcW w:w="1543" w:type="dxa"/>
            <w:noWrap w:val="0"/>
            <w:vAlign w:val="center"/>
          </w:tcPr>
          <w:p>
            <w:pPr>
              <w:spacing w:line="300" w:lineRule="exact"/>
              <w:rPr>
                <w:rFonts w:ascii="微软雅黑" w:hAnsi="微软雅黑" w:eastAsia="微软雅黑" w:cs="微软雅黑"/>
                <w:sz w:val="24"/>
                <w:szCs w:val="24"/>
              </w:rPr>
            </w:pPr>
          </w:p>
        </w:tc>
        <w:tc>
          <w:tcPr>
            <w:tcW w:w="1559" w:type="dxa"/>
            <w:noWrap w:val="0"/>
            <w:vAlign w:val="top"/>
          </w:tcPr>
          <w:p>
            <w:pPr>
              <w:spacing w:line="300" w:lineRule="exact"/>
              <w:rPr>
                <w:rFonts w:ascii="微软雅黑" w:hAnsi="微软雅黑" w:eastAsia="微软雅黑" w:cs="微软雅黑"/>
                <w:sz w:val="24"/>
                <w:szCs w:val="24"/>
              </w:rPr>
            </w:pPr>
          </w:p>
        </w:tc>
        <w:tc>
          <w:tcPr>
            <w:tcW w:w="1701" w:type="dxa"/>
            <w:noWrap w:val="0"/>
            <w:vAlign w:val="top"/>
          </w:tcPr>
          <w:p>
            <w:pPr>
              <w:spacing w:line="300" w:lineRule="exact"/>
              <w:rPr>
                <w:rFonts w:ascii="微软雅黑" w:hAnsi="微软雅黑" w:eastAsia="微软雅黑" w:cs="微软雅黑"/>
                <w:sz w:val="24"/>
                <w:szCs w:val="24"/>
              </w:rPr>
            </w:pPr>
          </w:p>
        </w:tc>
        <w:tc>
          <w:tcPr>
            <w:tcW w:w="1134" w:type="dxa"/>
            <w:noWrap w:val="0"/>
            <w:vAlign w:val="center"/>
          </w:tcPr>
          <w:p>
            <w:pPr>
              <w:spacing w:line="300" w:lineRule="exact"/>
              <w:rPr>
                <w:rFonts w:ascii="微软雅黑" w:hAnsi="微软雅黑" w:eastAsia="微软雅黑" w:cs="微软雅黑"/>
                <w:sz w:val="24"/>
                <w:szCs w:val="24"/>
              </w:rPr>
            </w:pPr>
          </w:p>
        </w:tc>
        <w:tc>
          <w:tcPr>
            <w:tcW w:w="1276" w:type="dxa"/>
            <w:noWrap w:val="0"/>
            <w:vAlign w:val="top"/>
          </w:tcPr>
          <w:p>
            <w:pPr>
              <w:spacing w:line="300" w:lineRule="exact"/>
              <w:rPr>
                <w:rFonts w:ascii="微软雅黑" w:hAnsi="微软雅黑" w:eastAsia="微软雅黑" w:cs="微软雅黑"/>
                <w:sz w:val="24"/>
                <w:szCs w:val="24"/>
              </w:rPr>
            </w:pPr>
          </w:p>
        </w:tc>
        <w:tc>
          <w:tcPr>
            <w:tcW w:w="1275" w:type="dxa"/>
            <w:noWrap w:val="0"/>
            <w:vAlign w:val="top"/>
          </w:tcPr>
          <w:p>
            <w:pPr>
              <w:spacing w:line="300" w:lineRule="exact"/>
              <w:rPr>
                <w:rFonts w:ascii="微软雅黑" w:hAnsi="微软雅黑" w:eastAsia="微软雅黑" w:cs="微软雅黑"/>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pPr>
              <w:pStyle w:val="26"/>
              <w:spacing w:line="300" w:lineRule="exact"/>
              <w:ind w:left="0"/>
              <w:jc w:val="center"/>
              <w:rPr>
                <w:rFonts w:ascii="微软雅黑" w:hAnsi="微软雅黑" w:eastAsia="微软雅黑" w:cs="微软雅黑"/>
                <w:sz w:val="24"/>
                <w:szCs w:val="24"/>
              </w:rPr>
            </w:pPr>
            <w:r>
              <w:rPr>
                <w:rFonts w:ascii="微软雅黑" w:hAnsi="微软雅黑" w:eastAsia="微软雅黑" w:cs="微软雅黑"/>
                <w:sz w:val="24"/>
                <w:szCs w:val="24"/>
              </w:rPr>
              <w:t>6</w:t>
            </w:r>
          </w:p>
        </w:tc>
        <w:tc>
          <w:tcPr>
            <w:tcW w:w="1543" w:type="dxa"/>
            <w:noWrap w:val="0"/>
            <w:vAlign w:val="center"/>
          </w:tcPr>
          <w:p>
            <w:pPr>
              <w:spacing w:line="300" w:lineRule="exact"/>
              <w:rPr>
                <w:rFonts w:ascii="微软雅黑" w:hAnsi="微软雅黑" w:eastAsia="微软雅黑" w:cs="微软雅黑"/>
                <w:sz w:val="24"/>
                <w:szCs w:val="24"/>
              </w:rPr>
            </w:pPr>
          </w:p>
        </w:tc>
        <w:tc>
          <w:tcPr>
            <w:tcW w:w="1559" w:type="dxa"/>
            <w:noWrap w:val="0"/>
            <w:vAlign w:val="top"/>
          </w:tcPr>
          <w:p>
            <w:pPr>
              <w:spacing w:line="300" w:lineRule="exact"/>
              <w:rPr>
                <w:rFonts w:ascii="微软雅黑" w:hAnsi="微软雅黑" w:eastAsia="微软雅黑" w:cs="微软雅黑"/>
                <w:sz w:val="24"/>
                <w:szCs w:val="24"/>
              </w:rPr>
            </w:pPr>
          </w:p>
        </w:tc>
        <w:tc>
          <w:tcPr>
            <w:tcW w:w="1701" w:type="dxa"/>
            <w:noWrap w:val="0"/>
            <w:vAlign w:val="top"/>
          </w:tcPr>
          <w:p>
            <w:pPr>
              <w:spacing w:line="300" w:lineRule="exact"/>
              <w:rPr>
                <w:rFonts w:ascii="微软雅黑" w:hAnsi="微软雅黑" w:eastAsia="微软雅黑" w:cs="微软雅黑"/>
                <w:sz w:val="24"/>
                <w:szCs w:val="24"/>
              </w:rPr>
            </w:pPr>
          </w:p>
        </w:tc>
        <w:tc>
          <w:tcPr>
            <w:tcW w:w="1134" w:type="dxa"/>
            <w:noWrap w:val="0"/>
            <w:vAlign w:val="center"/>
          </w:tcPr>
          <w:p>
            <w:pPr>
              <w:spacing w:line="300" w:lineRule="exact"/>
              <w:rPr>
                <w:rFonts w:ascii="微软雅黑" w:hAnsi="微软雅黑" w:eastAsia="微软雅黑" w:cs="微软雅黑"/>
                <w:sz w:val="24"/>
                <w:szCs w:val="24"/>
              </w:rPr>
            </w:pPr>
          </w:p>
        </w:tc>
        <w:tc>
          <w:tcPr>
            <w:tcW w:w="1276" w:type="dxa"/>
            <w:noWrap w:val="0"/>
            <w:vAlign w:val="top"/>
          </w:tcPr>
          <w:p>
            <w:pPr>
              <w:spacing w:line="300" w:lineRule="exact"/>
              <w:rPr>
                <w:rFonts w:ascii="微软雅黑" w:hAnsi="微软雅黑" w:eastAsia="微软雅黑" w:cs="微软雅黑"/>
                <w:sz w:val="24"/>
                <w:szCs w:val="24"/>
              </w:rPr>
            </w:pPr>
          </w:p>
        </w:tc>
        <w:tc>
          <w:tcPr>
            <w:tcW w:w="1275" w:type="dxa"/>
            <w:noWrap w:val="0"/>
            <w:vAlign w:val="top"/>
          </w:tcPr>
          <w:p>
            <w:pPr>
              <w:spacing w:line="300" w:lineRule="exact"/>
              <w:rPr>
                <w:rFonts w:ascii="微软雅黑" w:hAnsi="微软雅黑" w:eastAsia="微软雅黑" w:cs="微软雅黑"/>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pPr>
              <w:pStyle w:val="26"/>
              <w:spacing w:line="300" w:lineRule="exact"/>
              <w:ind w:left="0"/>
              <w:jc w:val="center"/>
              <w:rPr>
                <w:rFonts w:ascii="微软雅黑" w:hAnsi="微软雅黑" w:eastAsia="微软雅黑" w:cs="微软雅黑"/>
                <w:sz w:val="24"/>
                <w:szCs w:val="24"/>
              </w:rPr>
            </w:pPr>
            <w:r>
              <w:rPr>
                <w:rFonts w:ascii="微软雅黑" w:hAnsi="微软雅黑" w:eastAsia="微软雅黑" w:cs="微软雅黑"/>
                <w:sz w:val="24"/>
                <w:szCs w:val="24"/>
              </w:rPr>
              <w:t>7</w:t>
            </w:r>
          </w:p>
        </w:tc>
        <w:tc>
          <w:tcPr>
            <w:tcW w:w="1543" w:type="dxa"/>
            <w:noWrap w:val="0"/>
            <w:vAlign w:val="center"/>
          </w:tcPr>
          <w:p>
            <w:pPr>
              <w:spacing w:line="300" w:lineRule="exact"/>
              <w:rPr>
                <w:rFonts w:hint="default" w:ascii="微软雅黑" w:hAnsi="微软雅黑" w:eastAsia="微软雅黑" w:cs="微软雅黑"/>
                <w:sz w:val="24"/>
                <w:szCs w:val="24"/>
                <w:lang w:val="en-US" w:eastAsia="zh-CN"/>
              </w:rPr>
            </w:pPr>
            <w:r>
              <w:rPr>
                <w:rFonts w:hint="eastAsia" w:ascii="微软雅黑" w:hAnsi="微软雅黑" w:eastAsia="微软雅黑" w:cs="微软雅黑"/>
                <w:sz w:val="24"/>
                <w:szCs w:val="24"/>
                <w:lang w:val="en-US" w:eastAsia="zh-CN"/>
              </w:rPr>
              <w:t>每年质保维护费</w:t>
            </w:r>
          </w:p>
        </w:tc>
        <w:tc>
          <w:tcPr>
            <w:tcW w:w="1559" w:type="dxa"/>
            <w:noWrap w:val="0"/>
            <w:vAlign w:val="top"/>
          </w:tcPr>
          <w:p>
            <w:pPr>
              <w:spacing w:line="300" w:lineRule="exact"/>
              <w:rPr>
                <w:rFonts w:ascii="微软雅黑" w:hAnsi="微软雅黑" w:eastAsia="微软雅黑" w:cs="微软雅黑"/>
                <w:sz w:val="24"/>
                <w:szCs w:val="24"/>
              </w:rPr>
            </w:pPr>
          </w:p>
        </w:tc>
        <w:tc>
          <w:tcPr>
            <w:tcW w:w="1701" w:type="dxa"/>
            <w:noWrap w:val="0"/>
            <w:vAlign w:val="top"/>
          </w:tcPr>
          <w:p>
            <w:pPr>
              <w:spacing w:line="300" w:lineRule="exact"/>
              <w:rPr>
                <w:rFonts w:ascii="微软雅黑" w:hAnsi="微软雅黑" w:eastAsia="微软雅黑" w:cs="微软雅黑"/>
                <w:sz w:val="24"/>
                <w:szCs w:val="24"/>
              </w:rPr>
            </w:pPr>
          </w:p>
        </w:tc>
        <w:tc>
          <w:tcPr>
            <w:tcW w:w="1134" w:type="dxa"/>
            <w:noWrap w:val="0"/>
            <w:vAlign w:val="center"/>
          </w:tcPr>
          <w:p>
            <w:pPr>
              <w:spacing w:line="300" w:lineRule="exact"/>
              <w:rPr>
                <w:rFonts w:hint="eastAsia" w:ascii="微软雅黑" w:hAnsi="微软雅黑" w:eastAsia="微软雅黑" w:cs="微软雅黑"/>
                <w:sz w:val="24"/>
                <w:szCs w:val="24"/>
                <w:lang w:val="en-US" w:eastAsia="zh-CN"/>
              </w:rPr>
            </w:pPr>
            <w:r>
              <w:rPr>
                <w:rFonts w:hint="eastAsia" w:ascii="微软雅黑" w:hAnsi="微软雅黑" w:eastAsia="微软雅黑" w:cs="微软雅黑"/>
                <w:sz w:val="24"/>
                <w:szCs w:val="24"/>
                <w:lang w:val="en-US" w:eastAsia="zh-CN"/>
              </w:rPr>
              <w:t>/</w:t>
            </w:r>
          </w:p>
        </w:tc>
        <w:tc>
          <w:tcPr>
            <w:tcW w:w="1276" w:type="dxa"/>
            <w:noWrap w:val="0"/>
            <w:vAlign w:val="top"/>
          </w:tcPr>
          <w:p>
            <w:pPr>
              <w:spacing w:line="300" w:lineRule="exact"/>
              <w:rPr>
                <w:rFonts w:ascii="微软雅黑" w:hAnsi="微软雅黑" w:eastAsia="微软雅黑" w:cs="微软雅黑"/>
                <w:sz w:val="24"/>
                <w:szCs w:val="24"/>
              </w:rPr>
            </w:pPr>
          </w:p>
        </w:tc>
        <w:tc>
          <w:tcPr>
            <w:tcW w:w="1275" w:type="dxa"/>
            <w:noWrap w:val="0"/>
            <w:vAlign w:val="top"/>
          </w:tcPr>
          <w:p>
            <w:pPr>
              <w:spacing w:line="300" w:lineRule="exact"/>
              <w:rPr>
                <w:rFonts w:ascii="微软雅黑" w:hAnsi="微软雅黑" w:eastAsia="微软雅黑" w:cs="微软雅黑"/>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pPr>
              <w:pStyle w:val="26"/>
              <w:spacing w:line="300" w:lineRule="exact"/>
              <w:ind w:left="0"/>
              <w:jc w:val="center"/>
              <w:rPr>
                <w:rFonts w:ascii="微软雅黑" w:hAnsi="微软雅黑" w:eastAsia="微软雅黑" w:cs="微软雅黑"/>
                <w:sz w:val="24"/>
                <w:szCs w:val="24"/>
              </w:rPr>
            </w:pPr>
            <w:r>
              <w:rPr>
                <w:rFonts w:ascii="微软雅黑" w:hAnsi="微软雅黑" w:eastAsia="微软雅黑" w:cs="微软雅黑"/>
                <w:sz w:val="24"/>
                <w:szCs w:val="24"/>
              </w:rPr>
              <w:t>8</w:t>
            </w:r>
          </w:p>
        </w:tc>
        <w:tc>
          <w:tcPr>
            <w:tcW w:w="1543" w:type="dxa"/>
            <w:noWrap w:val="0"/>
            <w:vAlign w:val="center"/>
          </w:tcPr>
          <w:p>
            <w:pPr>
              <w:spacing w:line="300" w:lineRule="exact"/>
              <w:rPr>
                <w:rFonts w:ascii="微软雅黑" w:hAnsi="微软雅黑" w:eastAsia="微软雅黑" w:cs="微软雅黑"/>
                <w:sz w:val="24"/>
                <w:szCs w:val="24"/>
              </w:rPr>
            </w:pPr>
            <w:r>
              <w:rPr>
                <w:rFonts w:hint="eastAsia" w:ascii="微软雅黑" w:hAnsi="微软雅黑" w:eastAsia="微软雅黑" w:cs="微软雅黑"/>
                <w:sz w:val="24"/>
                <w:szCs w:val="24"/>
              </w:rPr>
              <w:t>人工费</w:t>
            </w:r>
          </w:p>
        </w:tc>
        <w:tc>
          <w:tcPr>
            <w:tcW w:w="1559" w:type="dxa"/>
            <w:noWrap w:val="0"/>
            <w:vAlign w:val="top"/>
          </w:tcPr>
          <w:p>
            <w:pPr>
              <w:spacing w:line="300" w:lineRule="exact"/>
              <w:rPr>
                <w:rFonts w:ascii="微软雅黑" w:hAnsi="微软雅黑" w:eastAsia="微软雅黑" w:cs="微软雅黑"/>
                <w:sz w:val="24"/>
                <w:szCs w:val="24"/>
              </w:rPr>
            </w:pPr>
          </w:p>
        </w:tc>
        <w:tc>
          <w:tcPr>
            <w:tcW w:w="1701" w:type="dxa"/>
            <w:noWrap w:val="0"/>
            <w:vAlign w:val="top"/>
          </w:tcPr>
          <w:p>
            <w:pPr>
              <w:spacing w:line="300" w:lineRule="exact"/>
              <w:rPr>
                <w:rFonts w:ascii="微软雅黑" w:hAnsi="微软雅黑" w:eastAsia="微软雅黑" w:cs="微软雅黑"/>
                <w:sz w:val="24"/>
                <w:szCs w:val="24"/>
              </w:rPr>
            </w:pPr>
          </w:p>
        </w:tc>
        <w:tc>
          <w:tcPr>
            <w:tcW w:w="1134" w:type="dxa"/>
            <w:noWrap w:val="0"/>
            <w:vAlign w:val="center"/>
          </w:tcPr>
          <w:p>
            <w:pPr>
              <w:spacing w:line="300" w:lineRule="exact"/>
              <w:rPr>
                <w:rFonts w:ascii="微软雅黑" w:hAnsi="微软雅黑" w:eastAsia="微软雅黑" w:cs="微软雅黑"/>
                <w:sz w:val="24"/>
                <w:szCs w:val="24"/>
              </w:rPr>
            </w:pPr>
            <w:r>
              <w:rPr>
                <w:rFonts w:ascii="微软雅黑" w:hAnsi="微软雅黑" w:eastAsia="微软雅黑" w:cs="微软雅黑"/>
                <w:sz w:val="24"/>
                <w:szCs w:val="24"/>
              </w:rPr>
              <w:t>/</w:t>
            </w:r>
          </w:p>
        </w:tc>
        <w:tc>
          <w:tcPr>
            <w:tcW w:w="1276" w:type="dxa"/>
            <w:noWrap w:val="0"/>
            <w:vAlign w:val="top"/>
          </w:tcPr>
          <w:p>
            <w:pPr>
              <w:spacing w:line="300" w:lineRule="exact"/>
              <w:rPr>
                <w:rFonts w:ascii="微软雅黑" w:hAnsi="微软雅黑" w:eastAsia="微软雅黑" w:cs="微软雅黑"/>
                <w:sz w:val="24"/>
                <w:szCs w:val="24"/>
              </w:rPr>
            </w:pPr>
          </w:p>
        </w:tc>
        <w:tc>
          <w:tcPr>
            <w:tcW w:w="1275" w:type="dxa"/>
            <w:noWrap w:val="0"/>
            <w:vAlign w:val="top"/>
          </w:tcPr>
          <w:p>
            <w:pPr>
              <w:spacing w:line="300" w:lineRule="exact"/>
              <w:rPr>
                <w:rFonts w:ascii="微软雅黑" w:hAnsi="微软雅黑" w:eastAsia="微软雅黑" w:cs="微软雅黑"/>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pPr>
              <w:pStyle w:val="26"/>
              <w:spacing w:line="300" w:lineRule="exact"/>
              <w:ind w:left="0"/>
              <w:jc w:val="center"/>
              <w:rPr>
                <w:rFonts w:ascii="微软雅黑" w:hAnsi="微软雅黑" w:eastAsia="微软雅黑" w:cs="微软雅黑"/>
                <w:sz w:val="24"/>
                <w:szCs w:val="24"/>
              </w:rPr>
            </w:pPr>
            <w:r>
              <w:rPr>
                <w:rFonts w:ascii="微软雅黑" w:hAnsi="微软雅黑" w:eastAsia="微软雅黑" w:cs="微软雅黑"/>
                <w:sz w:val="24"/>
                <w:szCs w:val="24"/>
              </w:rPr>
              <w:t>9</w:t>
            </w:r>
          </w:p>
        </w:tc>
        <w:tc>
          <w:tcPr>
            <w:tcW w:w="1543" w:type="dxa"/>
            <w:noWrap w:val="0"/>
            <w:vAlign w:val="center"/>
          </w:tcPr>
          <w:p>
            <w:pPr>
              <w:spacing w:line="300" w:lineRule="exact"/>
              <w:rPr>
                <w:rFonts w:ascii="微软雅黑" w:hAnsi="微软雅黑" w:eastAsia="微软雅黑" w:cs="微软雅黑"/>
                <w:sz w:val="24"/>
                <w:szCs w:val="24"/>
              </w:rPr>
            </w:pPr>
            <w:r>
              <w:rPr>
                <w:rFonts w:hint="eastAsia" w:ascii="微软雅黑" w:hAnsi="微软雅黑" w:eastAsia="微软雅黑" w:cs="微软雅黑"/>
                <w:sz w:val="24"/>
                <w:szCs w:val="24"/>
              </w:rPr>
              <w:t>各种税费</w:t>
            </w:r>
          </w:p>
        </w:tc>
        <w:tc>
          <w:tcPr>
            <w:tcW w:w="1559" w:type="dxa"/>
            <w:noWrap w:val="0"/>
            <w:vAlign w:val="top"/>
          </w:tcPr>
          <w:p>
            <w:pPr>
              <w:spacing w:line="300" w:lineRule="exact"/>
              <w:rPr>
                <w:rFonts w:ascii="微软雅黑" w:hAnsi="微软雅黑" w:eastAsia="微软雅黑" w:cs="微软雅黑"/>
                <w:sz w:val="24"/>
                <w:szCs w:val="24"/>
              </w:rPr>
            </w:pPr>
          </w:p>
        </w:tc>
        <w:tc>
          <w:tcPr>
            <w:tcW w:w="1701" w:type="dxa"/>
            <w:noWrap w:val="0"/>
            <w:vAlign w:val="top"/>
          </w:tcPr>
          <w:p>
            <w:pPr>
              <w:spacing w:line="300" w:lineRule="exact"/>
              <w:rPr>
                <w:rFonts w:ascii="微软雅黑" w:hAnsi="微软雅黑" w:eastAsia="微软雅黑" w:cs="微软雅黑"/>
                <w:sz w:val="24"/>
                <w:szCs w:val="24"/>
              </w:rPr>
            </w:pPr>
          </w:p>
        </w:tc>
        <w:tc>
          <w:tcPr>
            <w:tcW w:w="1134" w:type="dxa"/>
            <w:noWrap w:val="0"/>
            <w:vAlign w:val="center"/>
          </w:tcPr>
          <w:p>
            <w:pPr>
              <w:spacing w:line="300" w:lineRule="exact"/>
              <w:rPr>
                <w:rFonts w:ascii="微软雅黑" w:hAnsi="微软雅黑" w:eastAsia="微软雅黑" w:cs="微软雅黑"/>
                <w:sz w:val="24"/>
                <w:szCs w:val="24"/>
              </w:rPr>
            </w:pPr>
            <w:r>
              <w:rPr>
                <w:rFonts w:ascii="微软雅黑" w:hAnsi="微软雅黑" w:eastAsia="微软雅黑" w:cs="微软雅黑"/>
                <w:sz w:val="24"/>
                <w:szCs w:val="24"/>
              </w:rPr>
              <w:t>/</w:t>
            </w:r>
          </w:p>
        </w:tc>
        <w:tc>
          <w:tcPr>
            <w:tcW w:w="1276" w:type="dxa"/>
            <w:noWrap w:val="0"/>
            <w:vAlign w:val="top"/>
          </w:tcPr>
          <w:p>
            <w:pPr>
              <w:spacing w:line="300" w:lineRule="exact"/>
              <w:rPr>
                <w:rFonts w:ascii="微软雅黑" w:hAnsi="微软雅黑" w:eastAsia="微软雅黑" w:cs="微软雅黑"/>
                <w:sz w:val="24"/>
                <w:szCs w:val="24"/>
              </w:rPr>
            </w:pPr>
          </w:p>
        </w:tc>
        <w:tc>
          <w:tcPr>
            <w:tcW w:w="1275" w:type="dxa"/>
            <w:noWrap w:val="0"/>
            <w:vAlign w:val="top"/>
          </w:tcPr>
          <w:p>
            <w:pPr>
              <w:spacing w:line="300" w:lineRule="exact"/>
              <w:rPr>
                <w:rFonts w:ascii="微软雅黑" w:hAnsi="微软雅黑" w:eastAsia="微软雅黑" w:cs="微软雅黑"/>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pPr>
              <w:pStyle w:val="26"/>
              <w:spacing w:line="300" w:lineRule="exact"/>
              <w:ind w:left="0"/>
              <w:jc w:val="center"/>
              <w:rPr>
                <w:rFonts w:ascii="微软雅黑" w:hAnsi="微软雅黑" w:eastAsia="微软雅黑" w:cs="微软雅黑"/>
                <w:sz w:val="24"/>
                <w:szCs w:val="24"/>
              </w:rPr>
            </w:pPr>
            <w:r>
              <w:rPr>
                <w:rFonts w:ascii="微软雅黑" w:hAnsi="微软雅黑" w:eastAsia="微软雅黑" w:cs="微软雅黑"/>
                <w:sz w:val="24"/>
                <w:szCs w:val="24"/>
              </w:rPr>
              <w:t>10</w:t>
            </w:r>
          </w:p>
        </w:tc>
        <w:tc>
          <w:tcPr>
            <w:tcW w:w="1543" w:type="dxa"/>
            <w:noWrap w:val="0"/>
            <w:vAlign w:val="center"/>
          </w:tcPr>
          <w:p>
            <w:pPr>
              <w:spacing w:line="300" w:lineRule="exact"/>
              <w:rPr>
                <w:rFonts w:ascii="微软雅黑" w:hAnsi="微软雅黑" w:eastAsia="微软雅黑" w:cs="微软雅黑"/>
                <w:sz w:val="24"/>
                <w:szCs w:val="24"/>
              </w:rPr>
            </w:pPr>
            <w:r>
              <w:rPr>
                <w:rFonts w:hint="eastAsia" w:ascii="微软雅黑" w:hAnsi="微软雅黑" w:eastAsia="微软雅黑" w:cs="微软雅黑"/>
                <w:sz w:val="24"/>
                <w:szCs w:val="24"/>
              </w:rPr>
              <w:t>其他费用</w:t>
            </w:r>
          </w:p>
        </w:tc>
        <w:tc>
          <w:tcPr>
            <w:tcW w:w="1559" w:type="dxa"/>
            <w:noWrap w:val="0"/>
            <w:vAlign w:val="top"/>
          </w:tcPr>
          <w:p>
            <w:pPr>
              <w:spacing w:line="300" w:lineRule="exact"/>
              <w:rPr>
                <w:rFonts w:ascii="微软雅黑" w:hAnsi="微软雅黑" w:eastAsia="微软雅黑" w:cs="微软雅黑"/>
                <w:sz w:val="24"/>
                <w:szCs w:val="24"/>
              </w:rPr>
            </w:pPr>
          </w:p>
        </w:tc>
        <w:tc>
          <w:tcPr>
            <w:tcW w:w="1701" w:type="dxa"/>
            <w:noWrap w:val="0"/>
            <w:vAlign w:val="top"/>
          </w:tcPr>
          <w:p>
            <w:pPr>
              <w:spacing w:line="300" w:lineRule="exact"/>
              <w:rPr>
                <w:rFonts w:ascii="微软雅黑" w:hAnsi="微软雅黑" w:eastAsia="微软雅黑" w:cs="微软雅黑"/>
                <w:sz w:val="24"/>
                <w:szCs w:val="24"/>
              </w:rPr>
            </w:pPr>
          </w:p>
        </w:tc>
        <w:tc>
          <w:tcPr>
            <w:tcW w:w="1134" w:type="dxa"/>
            <w:noWrap w:val="0"/>
            <w:vAlign w:val="center"/>
          </w:tcPr>
          <w:p>
            <w:pPr>
              <w:spacing w:line="300" w:lineRule="exact"/>
              <w:rPr>
                <w:rFonts w:ascii="微软雅黑" w:hAnsi="微软雅黑" w:eastAsia="微软雅黑" w:cs="微软雅黑"/>
                <w:sz w:val="24"/>
                <w:szCs w:val="24"/>
              </w:rPr>
            </w:pPr>
            <w:r>
              <w:rPr>
                <w:rFonts w:ascii="微软雅黑" w:hAnsi="微软雅黑" w:eastAsia="微软雅黑" w:cs="微软雅黑"/>
                <w:sz w:val="24"/>
                <w:szCs w:val="24"/>
              </w:rPr>
              <w:t>/</w:t>
            </w:r>
          </w:p>
        </w:tc>
        <w:tc>
          <w:tcPr>
            <w:tcW w:w="1276" w:type="dxa"/>
            <w:noWrap w:val="0"/>
            <w:vAlign w:val="top"/>
          </w:tcPr>
          <w:p>
            <w:pPr>
              <w:spacing w:line="300" w:lineRule="exact"/>
              <w:rPr>
                <w:rFonts w:ascii="微软雅黑" w:hAnsi="微软雅黑" w:eastAsia="微软雅黑" w:cs="微软雅黑"/>
                <w:sz w:val="24"/>
                <w:szCs w:val="24"/>
              </w:rPr>
            </w:pPr>
          </w:p>
        </w:tc>
        <w:tc>
          <w:tcPr>
            <w:tcW w:w="1275" w:type="dxa"/>
            <w:noWrap w:val="0"/>
            <w:vAlign w:val="top"/>
          </w:tcPr>
          <w:p>
            <w:pPr>
              <w:spacing w:line="300" w:lineRule="exact"/>
              <w:rPr>
                <w:rFonts w:ascii="微软雅黑" w:hAnsi="微软雅黑" w:eastAsia="微软雅黑" w:cs="微软雅黑"/>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pPr>
              <w:pStyle w:val="26"/>
              <w:spacing w:line="300" w:lineRule="exact"/>
              <w:ind w:left="0"/>
              <w:jc w:val="center"/>
              <w:rPr>
                <w:rFonts w:ascii="微软雅黑" w:hAnsi="微软雅黑" w:eastAsia="微软雅黑" w:cs="微软雅黑"/>
                <w:sz w:val="24"/>
                <w:szCs w:val="24"/>
              </w:rPr>
            </w:pPr>
            <w:r>
              <w:rPr>
                <w:rFonts w:ascii="微软雅黑" w:hAnsi="微软雅黑" w:eastAsia="微软雅黑" w:cs="微软雅黑"/>
                <w:sz w:val="24"/>
                <w:szCs w:val="24"/>
              </w:rPr>
              <w:t>11</w:t>
            </w:r>
          </w:p>
        </w:tc>
        <w:tc>
          <w:tcPr>
            <w:tcW w:w="1543" w:type="dxa"/>
            <w:noWrap w:val="0"/>
            <w:vAlign w:val="center"/>
          </w:tcPr>
          <w:p>
            <w:pPr>
              <w:spacing w:line="300" w:lineRule="exact"/>
              <w:rPr>
                <w:rFonts w:ascii="微软雅黑" w:hAnsi="微软雅黑" w:eastAsia="微软雅黑" w:cs="微软雅黑"/>
                <w:sz w:val="24"/>
                <w:szCs w:val="24"/>
              </w:rPr>
            </w:pPr>
            <w:r>
              <w:rPr>
                <w:rFonts w:hint="eastAsia" w:ascii="微软雅黑" w:hAnsi="微软雅黑" w:eastAsia="微软雅黑" w:cs="微软雅黑"/>
                <w:sz w:val="24"/>
                <w:szCs w:val="24"/>
              </w:rPr>
              <w:t>……</w:t>
            </w:r>
          </w:p>
        </w:tc>
        <w:tc>
          <w:tcPr>
            <w:tcW w:w="1559" w:type="dxa"/>
            <w:noWrap w:val="0"/>
            <w:vAlign w:val="top"/>
          </w:tcPr>
          <w:p>
            <w:pPr>
              <w:spacing w:line="300" w:lineRule="exact"/>
              <w:rPr>
                <w:rFonts w:ascii="微软雅黑" w:hAnsi="微软雅黑" w:eastAsia="微软雅黑" w:cs="微软雅黑"/>
                <w:sz w:val="24"/>
                <w:szCs w:val="24"/>
              </w:rPr>
            </w:pPr>
          </w:p>
        </w:tc>
        <w:tc>
          <w:tcPr>
            <w:tcW w:w="1701" w:type="dxa"/>
            <w:noWrap w:val="0"/>
            <w:vAlign w:val="top"/>
          </w:tcPr>
          <w:p>
            <w:pPr>
              <w:spacing w:line="300" w:lineRule="exact"/>
              <w:rPr>
                <w:rFonts w:ascii="微软雅黑" w:hAnsi="微软雅黑" w:eastAsia="微软雅黑" w:cs="微软雅黑"/>
                <w:sz w:val="24"/>
                <w:szCs w:val="24"/>
              </w:rPr>
            </w:pPr>
          </w:p>
        </w:tc>
        <w:tc>
          <w:tcPr>
            <w:tcW w:w="1134" w:type="dxa"/>
            <w:noWrap w:val="0"/>
            <w:vAlign w:val="center"/>
          </w:tcPr>
          <w:p>
            <w:pPr>
              <w:spacing w:line="300" w:lineRule="exact"/>
              <w:rPr>
                <w:rFonts w:ascii="微软雅黑" w:hAnsi="微软雅黑" w:eastAsia="微软雅黑" w:cs="微软雅黑"/>
                <w:sz w:val="24"/>
                <w:szCs w:val="24"/>
              </w:rPr>
            </w:pPr>
            <w:r>
              <w:rPr>
                <w:rFonts w:ascii="微软雅黑" w:hAnsi="微软雅黑" w:eastAsia="微软雅黑" w:cs="微软雅黑"/>
                <w:sz w:val="24"/>
                <w:szCs w:val="24"/>
              </w:rPr>
              <w:t>/</w:t>
            </w:r>
          </w:p>
        </w:tc>
        <w:tc>
          <w:tcPr>
            <w:tcW w:w="1276" w:type="dxa"/>
            <w:noWrap w:val="0"/>
            <w:vAlign w:val="top"/>
          </w:tcPr>
          <w:p>
            <w:pPr>
              <w:spacing w:line="300" w:lineRule="exact"/>
              <w:rPr>
                <w:rFonts w:ascii="微软雅黑" w:hAnsi="微软雅黑" w:eastAsia="微软雅黑" w:cs="微软雅黑"/>
                <w:sz w:val="24"/>
                <w:szCs w:val="24"/>
              </w:rPr>
            </w:pPr>
          </w:p>
        </w:tc>
        <w:tc>
          <w:tcPr>
            <w:tcW w:w="1275" w:type="dxa"/>
            <w:noWrap w:val="0"/>
            <w:vAlign w:val="top"/>
          </w:tcPr>
          <w:p>
            <w:pPr>
              <w:spacing w:line="300" w:lineRule="exact"/>
              <w:rPr>
                <w:rFonts w:ascii="微软雅黑" w:hAnsi="微软雅黑" w:eastAsia="微软雅黑" w:cs="微软雅黑"/>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pPr>
              <w:pStyle w:val="26"/>
              <w:spacing w:line="300" w:lineRule="exact"/>
              <w:ind w:left="0"/>
              <w:jc w:val="center"/>
              <w:rPr>
                <w:rFonts w:ascii="微软雅黑" w:hAnsi="微软雅黑" w:eastAsia="微软雅黑" w:cs="微软雅黑"/>
                <w:sz w:val="24"/>
                <w:szCs w:val="24"/>
              </w:rPr>
            </w:pPr>
          </w:p>
        </w:tc>
        <w:tc>
          <w:tcPr>
            <w:tcW w:w="1543" w:type="dxa"/>
            <w:noWrap w:val="0"/>
            <w:vAlign w:val="center"/>
          </w:tcPr>
          <w:p>
            <w:pPr>
              <w:spacing w:line="300" w:lineRule="exact"/>
              <w:rPr>
                <w:rFonts w:ascii="微软雅黑" w:hAnsi="微软雅黑" w:eastAsia="微软雅黑" w:cs="微软雅黑"/>
                <w:sz w:val="24"/>
                <w:szCs w:val="24"/>
              </w:rPr>
            </w:pPr>
            <w:r>
              <w:rPr>
                <w:rFonts w:hint="eastAsia" w:ascii="微软雅黑" w:hAnsi="微软雅黑" w:eastAsia="微软雅黑" w:cs="微软雅黑"/>
                <w:sz w:val="24"/>
                <w:szCs w:val="24"/>
              </w:rPr>
              <w:t>总计（元）</w:t>
            </w:r>
          </w:p>
        </w:tc>
        <w:tc>
          <w:tcPr>
            <w:tcW w:w="6945" w:type="dxa"/>
            <w:gridSpan w:val="5"/>
            <w:noWrap w:val="0"/>
            <w:vAlign w:val="center"/>
          </w:tcPr>
          <w:p>
            <w:pPr>
              <w:spacing w:line="300" w:lineRule="exact"/>
              <w:rPr>
                <w:rFonts w:ascii="微软雅黑" w:hAnsi="微软雅黑" w:eastAsia="微软雅黑" w:cs="微软雅黑"/>
                <w:sz w:val="24"/>
                <w:szCs w:val="24"/>
              </w:rPr>
            </w:pPr>
          </w:p>
        </w:tc>
      </w:tr>
    </w:tbl>
    <w:p>
      <w:pPr>
        <w:pStyle w:val="12"/>
        <w:ind w:firstLine="0"/>
        <w:rPr>
          <w:rFonts w:hint="eastAsia"/>
        </w:rPr>
      </w:pPr>
    </w:p>
    <w:p>
      <w:pPr>
        <w:snapToGrid w:val="0"/>
        <w:spacing w:line="600" w:lineRule="exact"/>
        <w:ind w:firstLine="834" w:firstLineChars="300"/>
        <w:rPr>
          <w:rFonts w:hint="eastAsia" w:ascii="微软雅黑" w:hAnsi="微软雅黑" w:eastAsia="微软雅黑" w:cs="微软雅黑"/>
          <w:sz w:val="30"/>
          <w:szCs w:val="30"/>
          <w:lang w:eastAsia="zh-CN"/>
        </w:rPr>
      </w:pPr>
      <w:r>
        <w:rPr>
          <w:rFonts w:hint="eastAsia" w:ascii="微软雅黑" w:hAnsi="微软雅黑" w:eastAsia="微软雅黑" w:cs="微软雅黑"/>
          <w:sz w:val="30"/>
          <w:szCs w:val="30"/>
          <w:lang w:val="en-US" w:eastAsia="zh-CN"/>
        </w:rPr>
        <w:t>备</w:t>
      </w:r>
      <w:r>
        <w:rPr>
          <w:rFonts w:hint="eastAsia" w:ascii="微软雅黑" w:hAnsi="微软雅黑" w:eastAsia="微软雅黑" w:cs="微软雅黑"/>
          <w:sz w:val="30"/>
          <w:szCs w:val="30"/>
        </w:rPr>
        <w:t>注：本表可根据项目实际情况调整，并逐页盖章</w:t>
      </w:r>
      <w:r>
        <w:rPr>
          <w:rFonts w:hint="eastAsia" w:ascii="微软雅黑" w:hAnsi="微软雅黑" w:eastAsia="微软雅黑" w:cs="微软雅黑"/>
          <w:sz w:val="30"/>
          <w:szCs w:val="30"/>
          <w:lang w:eastAsia="zh-CN"/>
        </w:rPr>
        <w:t>。</w:t>
      </w:r>
    </w:p>
    <w:p>
      <w:pPr>
        <w:spacing w:line="600" w:lineRule="exact"/>
        <w:ind w:firstLine="556" w:firstLineChars="200"/>
        <w:rPr>
          <w:rFonts w:ascii="微软雅黑" w:hAnsi="微软雅黑" w:eastAsia="微软雅黑" w:cs="微软雅黑"/>
          <w:sz w:val="30"/>
          <w:szCs w:val="30"/>
        </w:rPr>
      </w:pPr>
    </w:p>
    <w:p>
      <w:pPr>
        <w:tabs>
          <w:tab w:val="left" w:pos="6300"/>
        </w:tabs>
        <w:snapToGrid w:val="0"/>
        <w:spacing w:line="600" w:lineRule="exact"/>
        <w:ind w:firstLine="556" w:firstLineChars="200"/>
        <w:rPr>
          <w:rFonts w:ascii="微软雅黑" w:hAnsi="微软雅黑" w:eastAsia="微软雅黑" w:cs="微软雅黑"/>
          <w:sz w:val="30"/>
          <w:szCs w:val="30"/>
        </w:rPr>
      </w:pPr>
      <w:r>
        <w:rPr>
          <w:rFonts w:ascii="微软雅黑" w:hAnsi="微软雅黑" w:eastAsia="微软雅黑" w:cs="微软雅黑"/>
          <w:sz w:val="30"/>
          <w:szCs w:val="30"/>
        </w:rPr>
        <w:t xml:space="preserve">               </w:t>
      </w:r>
      <w:r>
        <w:rPr>
          <w:rFonts w:hint="eastAsia" w:ascii="微软雅黑" w:hAnsi="微软雅黑" w:eastAsia="微软雅黑" w:cs="微软雅黑"/>
          <w:sz w:val="30"/>
          <w:szCs w:val="30"/>
          <w:lang w:val="en-US" w:eastAsia="zh-CN"/>
        </w:rPr>
        <w:t xml:space="preserve">                   </w:t>
      </w:r>
      <w:r>
        <w:rPr>
          <w:rFonts w:hint="eastAsia" w:ascii="微软雅黑" w:hAnsi="微软雅黑" w:eastAsia="微软雅黑" w:cs="微软雅黑"/>
          <w:sz w:val="30"/>
          <w:szCs w:val="30"/>
        </w:rPr>
        <w:t>供应商名称（公章）：</w:t>
      </w:r>
    </w:p>
    <w:p>
      <w:pPr>
        <w:spacing w:line="594" w:lineRule="exact"/>
        <w:rPr>
          <w:rFonts w:ascii="微软雅黑" w:hAnsi="微软雅黑" w:eastAsia="微软雅黑" w:cs="微软雅黑"/>
          <w:sz w:val="30"/>
          <w:szCs w:val="30"/>
        </w:rPr>
      </w:pPr>
      <w:r>
        <w:rPr>
          <w:rFonts w:ascii="微软雅黑" w:hAnsi="微软雅黑" w:eastAsia="微软雅黑" w:cs="微软雅黑"/>
          <w:sz w:val="30"/>
          <w:szCs w:val="30"/>
        </w:rPr>
        <w:t xml:space="preserve">                                           </w:t>
      </w:r>
      <w:r>
        <w:rPr>
          <w:rFonts w:hint="eastAsia" w:ascii="微软雅黑" w:hAnsi="微软雅黑" w:eastAsia="微软雅黑" w:cs="微软雅黑"/>
          <w:sz w:val="30"/>
          <w:szCs w:val="30"/>
        </w:rPr>
        <w:t>年</w:t>
      </w:r>
      <w:r>
        <w:rPr>
          <w:rFonts w:ascii="微软雅黑" w:hAnsi="微软雅黑" w:eastAsia="微软雅黑" w:cs="微软雅黑"/>
          <w:sz w:val="30"/>
          <w:szCs w:val="30"/>
        </w:rPr>
        <w:t xml:space="preserve">   </w:t>
      </w:r>
      <w:r>
        <w:rPr>
          <w:rFonts w:hint="eastAsia" w:ascii="微软雅黑" w:hAnsi="微软雅黑" w:eastAsia="微软雅黑" w:cs="微软雅黑"/>
          <w:sz w:val="30"/>
          <w:szCs w:val="30"/>
        </w:rPr>
        <w:t>月</w:t>
      </w:r>
      <w:r>
        <w:rPr>
          <w:rFonts w:ascii="微软雅黑" w:hAnsi="微软雅黑" w:eastAsia="微软雅黑" w:cs="微软雅黑"/>
          <w:sz w:val="30"/>
          <w:szCs w:val="30"/>
        </w:rPr>
        <w:t xml:space="preserve">   </w:t>
      </w:r>
      <w:r>
        <w:rPr>
          <w:rFonts w:hint="eastAsia" w:ascii="微软雅黑" w:hAnsi="微软雅黑" w:eastAsia="微软雅黑" w:cs="微软雅黑"/>
          <w:sz w:val="30"/>
          <w:szCs w:val="30"/>
        </w:rPr>
        <w:t>日</w:t>
      </w:r>
      <w:r>
        <w:rPr>
          <w:rFonts w:ascii="微软雅黑" w:hAnsi="微软雅黑" w:eastAsia="微软雅黑" w:cs="微软雅黑"/>
          <w:sz w:val="30"/>
          <w:szCs w:val="30"/>
        </w:rPr>
        <w:t xml:space="preserve"> </w:t>
      </w:r>
    </w:p>
    <w:p>
      <w:pPr>
        <w:rPr>
          <w:rFonts w:ascii="微软雅黑" w:hAnsi="微软雅黑" w:eastAsia="微软雅黑" w:cs="微软雅黑"/>
          <w:sz w:val="30"/>
          <w:szCs w:val="30"/>
        </w:rPr>
      </w:pPr>
      <w:r>
        <w:rPr>
          <w:rFonts w:ascii="微软雅黑" w:hAnsi="微软雅黑" w:eastAsia="微软雅黑" w:cs="微软雅黑"/>
          <w:sz w:val="30"/>
          <w:szCs w:val="30"/>
        </w:rPr>
        <w:br w:type="page"/>
      </w:r>
    </w:p>
    <w:p>
      <w:pPr>
        <w:rPr>
          <w:rFonts w:hint="eastAsia" w:ascii="仿宋_GB2312" w:hAnsi="Arial" w:eastAsia="仿宋_GB2312" w:cstheme="minorBidi"/>
          <w:b/>
          <w:color w:val="auto"/>
          <w:kern w:val="2"/>
          <w:sz w:val="32"/>
          <w:szCs w:val="32"/>
          <w:lang w:val="en-US" w:eastAsia="zh-CN" w:bidi="ar-SA"/>
        </w:rPr>
      </w:pPr>
      <w:r>
        <w:rPr>
          <w:rFonts w:hint="eastAsia" w:ascii="仿宋_GB2312" w:hAnsi="Arial" w:eastAsia="仿宋_GB2312" w:cstheme="minorBidi"/>
          <w:b/>
          <w:color w:val="auto"/>
          <w:kern w:val="2"/>
          <w:sz w:val="32"/>
          <w:szCs w:val="32"/>
          <w:lang w:val="en-US" w:eastAsia="zh-CN" w:bidi="ar-SA"/>
        </w:rPr>
        <w:t>六、技术参数对照表</w:t>
      </w:r>
    </w:p>
    <w:p>
      <w:pPr>
        <w:spacing w:line="594" w:lineRule="exact"/>
        <w:jc w:val="left"/>
        <w:rPr>
          <w:rFonts w:hint="eastAsia" w:ascii="微软雅黑" w:hAnsi="微软雅黑" w:eastAsia="微软雅黑"/>
          <w:sz w:val="30"/>
          <w:szCs w:val="30"/>
        </w:rPr>
      </w:pPr>
      <w:r>
        <w:rPr>
          <w:rFonts w:hint="eastAsia" w:ascii="方正仿宋_GBK" w:eastAsia="方正仿宋_GBK"/>
          <w:sz w:val="30"/>
          <w:szCs w:val="30"/>
        </w:rPr>
        <w:t>（</w:t>
      </w:r>
      <w:r>
        <w:rPr>
          <w:rFonts w:hint="eastAsia" w:ascii="微软雅黑" w:hAnsi="微软雅黑" w:eastAsia="微软雅黑" w:cs="宋体"/>
          <w:sz w:val="30"/>
          <w:szCs w:val="30"/>
        </w:rPr>
        <w:t>投标</w:t>
      </w:r>
      <w:r>
        <w:rPr>
          <w:rFonts w:hint="eastAsia" w:ascii="微软雅黑" w:hAnsi="微软雅黑" w:eastAsia="微软雅黑" w:cs="___WRD_EMBED_SUB_53"/>
          <w:sz w:val="30"/>
          <w:szCs w:val="30"/>
        </w:rPr>
        <w:t>人公</w:t>
      </w:r>
      <w:r>
        <w:rPr>
          <w:rFonts w:hint="eastAsia" w:ascii="微软雅黑" w:hAnsi="微软雅黑" w:eastAsia="微软雅黑" w:cs="宋体"/>
          <w:sz w:val="30"/>
          <w:szCs w:val="30"/>
        </w:rPr>
        <w:t>章</w:t>
      </w:r>
      <w:r>
        <w:rPr>
          <w:rFonts w:hint="eastAsia" w:ascii="微软雅黑" w:hAnsi="微软雅黑" w:eastAsia="微软雅黑" w:cs="___WRD_EMBED_SUB_53"/>
          <w:sz w:val="30"/>
          <w:szCs w:val="30"/>
        </w:rPr>
        <w:t>）</w:t>
      </w:r>
      <w:r>
        <w:rPr>
          <w:rFonts w:hint="eastAsia" w:ascii="微软雅黑" w:hAnsi="微软雅黑" w:eastAsia="微软雅黑"/>
          <w:sz w:val="30"/>
          <w:szCs w:val="30"/>
        </w:rPr>
        <w:t xml:space="preserve">                               </w:t>
      </w:r>
    </w:p>
    <w:tbl>
      <w:tblPr>
        <w:tblStyle w:val="14"/>
        <w:tblW w:w="0" w:type="auto"/>
        <w:tblInd w:w="-27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14"/>
        <w:gridCol w:w="3012"/>
        <w:gridCol w:w="3686"/>
        <w:gridCol w:w="21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atLeast"/>
        </w:trPr>
        <w:tc>
          <w:tcPr>
            <w:tcW w:w="914" w:type="dxa"/>
            <w:tcBorders>
              <w:top w:val="single" w:color="auto" w:sz="4" w:space="0"/>
              <w:left w:val="single" w:color="auto" w:sz="4" w:space="0"/>
              <w:bottom w:val="single" w:color="auto" w:sz="4" w:space="0"/>
              <w:right w:val="single" w:color="auto" w:sz="4" w:space="0"/>
            </w:tcBorders>
            <w:noWrap w:val="0"/>
            <w:vAlign w:val="center"/>
          </w:tcPr>
          <w:p>
            <w:pPr>
              <w:spacing w:line="594" w:lineRule="exact"/>
              <w:jc w:val="center"/>
              <w:rPr>
                <w:rFonts w:hint="eastAsia" w:ascii="微软雅黑" w:hAnsi="微软雅黑" w:eastAsia="微软雅黑"/>
                <w:sz w:val="30"/>
                <w:szCs w:val="30"/>
              </w:rPr>
            </w:pPr>
            <w:r>
              <w:rPr>
                <w:rFonts w:hint="eastAsia" w:ascii="微软雅黑" w:hAnsi="微软雅黑" w:eastAsia="微软雅黑" w:cs="宋体"/>
                <w:sz w:val="30"/>
                <w:szCs w:val="30"/>
              </w:rPr>
              <w:t>序</w:t>
            </w:r>
            <w:r>
              <w:rPr>
                <w:rFonts w:hint="eastAsia" w:ascii="微软雅黑" w:hAnsi="微软雅黑" w:eastAsia="微软雅黑" w:cs="___WRD_EMBED_SUB_53"/>
                <w:sz w:val="30"/>
                <w:szCs w:val="30"/>
              </w:rPr>
              <w:t>号</w:t>
            </w:r>
          </w:p>
        </w:tc>
        <w:tc>
          <w:tcPr>
            <w:tcW w:w="3012" w:type="dxa"/>
            <w:tcBorders>
              <w:top w:val="single" w:color="auto" w:sz="4" w:space="0"/>
              <w:left w:val="single" w:color="auto" w:sz="4" w:space="0"/>
              <w:bottom w:val="single" w:color="auto" w:sz="4" w:space="0"/>
              <w:right w:val="single" w:color="auto" w:sz="4" w:space="0"/>
            </w:tcBorders>
            <w:noWrap w:val="0"/>
            <w:vAlign w:val="center"/>
          </w:tcPr>
          <w:p>
            <w:pPr>
              <w:spacing w:line="594" w:lineRule="exact"/>
              <w:jc w:val="center"/>
              <w:rPr>
                <w:rFonts w:hint="eastAsia" w:ascii="微软雅黑" w:hAnsi="微软雅黑" w:eastAsia="微软雅黑"/>
                <w:sz w:val="30"/>
                <w:szCs w:val="30"/>
              </w:rPr>
            </w:pPr>
            <w:r>
              <w:rPr>
                <w:rFonts w:hint="eastAsia" w:ascii="微软雅黑" w:hAnsi="微软雅黑" w:eastAsia="微软雅黑" w:cs="宋体"/>
                <w:sz w:val="30"/>
                <w:szCs w:val="30"/>
              </w:rPr>
              <w:t>询</w:t>
            </w:r>
            <w:r>
              <w:rPr>
                <w:rFonts w:hint="eastAsia" w:ascii="微软雅黑" w:hAnsi="微软雅黑" w:eastAsia="微软雅黑" w:cs="___WRD_EMBED_SUB_53"/>
                <w:sz w:val="30"/>
                <w:szCs w:val="30"/>
              </w:rPr>
              <w:t>价通</w:t>
            </w:r>
            <w:r>
              <w:rPr>
                <w:rFonts w:hint="eastAsia" w:ascii="微软雅黑" w:hAnsi="微软雅黑" w:eastAsia="微软雅黑" w:cs="宋体"/>
                <w:sz w:val="30"/>
                <w:szCs w:val="30"/>
              </w:rPr>
              <w:t>知书详细</w:t>
            </w:r>
            <w:r>
              <w:rPr>
                <w:rFonts w:hint="eastAsia" w:ascii="微软雅黑" w:hAnsi="微软雅黑" w:eastAsia="微软雅黑" w:cs="___WRD_EMBED_SUB_53"/>
                <w:sz w:val="30"/>
                <w:szCs w:val="30"/>
              </w:rPr>
              <w:t>要求</w:t>
            </w:r>
          </w:p>
        </w:tc>
        <w:tc>
          <w:tcPr>
            <w:tcW w:w="3686" w:type="dxa"/>
            <w:tcBorders>
              <w:top w:val="single" w:color="auto" w:sz="4" w:space="0"/>
              <w:left w:val="single" w:color="auto" w:sz="4" w:space="0"/>
              <w:bottom w:val="single" w:color="auto" w:sz="4" w:space="0"/>
              <w:right w:val="single" w:color="auto" w:sz="4" w:space="0"/>
            </w:tcBorders>
            <w:noWrap w:val="0"/>
            <w:vAlign w:val="center"/>
          </w:tcPr>
          <w:p>
            <w:pPr>
              <w:spacing w:line="594" w:lineRule="exact"/>
              <w:jc w:val="center"/>
              <w:rPr>
                <w:rFonts w:hint="eastAsia" w:ascii="微软雅黑" w:hAnsi="微软雅黑" w:eastAsia="微软雅黑"/>
                <w:sz w:val="30"/>
                <w:szCs w:val="30"/>
              </w:rPr>
            </w:pPr>
            <w:r>
              <w:rPr>
                <w:rFonts w:hint="eastAsia" w:ascii="微软雅黑" w:hAnsi="微软雅黑" w:eastAsia="微软雅黑"/>
                <w:sz w:val="30"/>
                <w:szCs w:val="30"/>
              </w:rPr>
              <w:t>响应</w:t>
            </w:r>
            <w:r>
              <w:rPr>
                <w:rFonts w:hint="eastAsia" w:ascii="微软雅黑" w:hAnsi="微软雅黑" w:eastAsia="微软雅黑" w:cs="宋体"/>
                <w:sz w:val="30"/>
                <w:szCs w:val="30"/>
              </w:rPr>
              <w:t>文</w:t>
            </w:r>
            <w:r>
              <w:rPr>
                <w:rFonts w:hint="eastAsia" w:ascii="微软雅黑" w:hAnsi="微软雅黑" w:eastAsia="微软雅黑" w:cs="___WRD_EMBED_SUB_53"/>
                <w:sz w:val="30"/>
                <w:szCs w:val="30"/>
              </w:rPr>
              <w:t>件</w:t>
            </w:r>
            <w:r>
              <w:rPr>
                <w:rFonts w:hint="eastAsia" w:ascii="微软雅黑" w:hAnsi="微软雅黑" w:eastAsia="微软雅黑" w:cs="宋体"/>
                <w:sz w:val="30"/>
                <w:szCs w:val="30"/>
              </w:rPr>
              <w:t>具体</w:t>
            </w:r>
            <w:r>
              <w:rPr>
                <w:rFonts w:hint="eastAsia" w:ascii="微软雅黑" w:hAnsi="微软雅黑" w:eastAsia="微软雅黑" w:cs="___WRD_EMBED_SUB_53"/>
                <w:sz w:val="30"/>
                <w:szCs w:val="30"/>
              </w:rPr>
              <w:t>响应</w:t>
            </w:r>
            <w:r>
              <w:rPr>
                <w:rFonts w:hint="eastAsia" w:ascii="微软雅黑" w:hAnsi="微软雅黑" w:eastAsia="微软雅黑" w:cs="宋体"/>
                <w:sz w:val="30"/>
                <w:szCs w:val="30"/>
              </w:rPr>
              <w:t>情况</w:t>
            </w:r>
          </w:p>
        </w:tc>
        <w:tc>
          <w:tcPr>
            <w:tcW w:w="2126" w:type="dxa"/>
            <w:tcBorders>
              <w:top w:val="single" w:color="auto" w:sz="4" w:space="0"/>
              <w:left w:val="single" w:color="auto" w:sz="4" w:space="0"/>
              <w:bottom w:val="single" w:color="auto" w:sz="4" w:space="0"/>
              <w:right w:val="single" w:color="auto" w:sz="4" w:space="0"/>
            </w:tcBorders>
            <w:noWrap w:val="0"/>
            <w:vAlign w:val="center"/>
          </w:tcPr>
          <w:p>
            <w:pPr>
              <w:spacing w:line="594" w:lineRule="exact"/>
              <w:jc w:val="center"/>
              <w:rPr>
                <w:rFonts w:hint="eastAsia" w:ascii="微软雅黑" w:hAnsi="微软雅黑" w:eastAsia="微软雅黑" w:cs="宋体"/>
                <w:sz w:val="30"/>
                <w:szCs w:val="30"/>
              </w:rPr>
            </w:pPr>
            <w:r>
              <w:rPr>
                <w:rFonts w:hint="eastAsia" w:ascii="微软雅黑" w:hAnsi="微软雅黑" w:eastAsia="微软雅黑" w:cs="宋体"/>
                <w:sz w:val="30"/>
                <w:szCs w:val="30"/>
              </w:rPr>
              <w:t>是否偏离</w:t>
            </w:r>
          </w:p>
          <w:p>
            <w:pPr>
              <w:spacing w:line="594" w:lineRule="exact"/>
              <w:jc w:val="center"/>
              <w:rPr>
                <w:rFonts w:hint="eastAsia" w:ascii="微软雅黑" w:hAnsi="微软雅黑" w:eastAsia="微软雅黑"/>
                <w:sz w:val="30"/>
                <w:szCs w:val="30"/>
              </w:rPr>
            </w:pPr>
            <w:r>
              <w:rPr>
                <w:rFonts w:hint="eastAsia" w:ascii="微软雅黑" w:hAnsi="微软雅黑" w:eastAsia="微软雅黑" w:cs="___WRD_EMBED_SUB_53"/>
                <w:sz w:val="30"/>
                <w:szCs w:val="30"/>
              </w:rPr>
              <w:t>（</w:t>
            </w:r>
            <w:r>
              <w:rPr>
                <w:rFonts w:hint="eastAsia" w:ascii="微软雅黑" w:hAnsi="微软雅黑" w:eastAsia="微软雅黑" w:cs="宋体"/>
                <w:sz w:val="30"/>
                <w:szCs w:val="30"/>
              </w:rPr>
              <w:t>正或负或无</w:t>
            </w:r>
            <w:r>
              <w:rPr>
                <w:rFonts w:hint="eastAsia" w:ascii="微软雅黑" w:hAnsi="微软雅黑" w:eastAsia="微软雅黑" w:cs="___WRD_EMBED_SUB_53"/>
                <w:sz w:val="30"/>
                <w:szCs w:val="3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914" w:type="dxa"/>
            <w:tcBorders>
              <w:top w:val="single" w:color="auto" w:sz="4" w:space="0"/>
              <w:left w:val="single" w:color="auto" w:sz="4" w:space="0"/>
              <w:bottom w:val="single" w:color="auto" w:sz="4" w:space="0"/>
              <w:right w:val="single" w:color="auto" w:sz="4" w:space="0"/>
            </w:tcBorders>
            <w:noWrap w:val="0"/>
            <w:vAlign w:val="center"/>
          </w:tcPr>
          <w:p>
            <w:pPr>
              <w:spacing w:line="594" w:lineRule="exact"/>
              <w:rPr>
                <w:rFonts w:hint="eastAsia" w:ascii="方正仿宋_GBK" w:eastAsia="方正仿宋_GBK"/>
                <w:sz w:val="30"/>
                <w:szCs w:val="30"/>
              </w:rPr>
            </w:pPr>
          </w:p>
        </w:tc>
        <w:tc>
          <w:tcPr>
            <w:tcW w:w="3012" w:type="dxa"/>
            <w:tcBorders>
              <w:top w:val="single" w:color="auto" w:sz="4" w:space="0"/>
              <w:left w:val="single" w:color="auto" w:sz="4" w:space="0"/>
              <w:bottom w:val="single" w:color="auto" w:sz="4" w:space="0"/>
              <w:right w:val="single" w:color="auto" w:sz="4" w:space="0"/>
            </w:tcBorders>
            <w:noWrap w:val="0"/>
            <w:vAlign w:val="center"/>
          </w:tcPr>
          <w:p>
            <w:pPr>
              <w:spacing w:line="594" w:lineRule="exact"/>
              <w:rPr>
                <w:rFonts w:hint="eastAsia" w:ascii="方正仿宋_GBK" w:eastAsia="方正仿宋_GBK"/>
                <w:sz w:val="30"/>
                <w:szCs w:val="30"/>
              </w:rPr>
            </w:pPr>
          </w:p>
        </w:tc>
        <w:tc>
          <w:tcPr>
            <w:tcW w:w="3686" w:type="dxa"/>
            <w:tcBorders>
              <w:top w:val="single" w:color="auto" w:sz="4" w:space="0"/>
              <w:left w:val="single" w:color="auto" w:sz="4" w:space="0"/>
              <w:bottom w:val="single" w:color="auto" w:sz="4" w:space="0"/>
              <w:right w:val="single" w:color="auto" w:sz="4" w:space="0"/>
            </w:tcBorders>
            <w:noWrap w:val="0"/>
            <w:vAlign w:val="center"/>
          </w:tcPr>
          <w:p>
            <w:pPr>
              <w:spacing w:line="594" w:lineRule="exact"/>
              <w:ind w:firstLine="556" w:firstLineChars="200"/>
              <w:rPr>
                <w:rFonts w:hint="eastAsia" w:ascii="方正仿宋_GBK" w:eastAsia="方正仿宋_GBK"/>
                <w:sz w:val="30"/>
                <w:szCs w:val="30"/>
              </w:rPr>
            </w:pPr>
          </w:p>
        </w:tc>
        <w:tc>
          <w:tcPr>
            <w:tcW w:w="2126" w:type="dxa"/>
            <w:tcBorders>
              <w:top w:val="single" w:color="auto" w:sz="4" w:space="0"/>
              <w:left w:val="single" w:color="auto" w:sz="4" w:space="0"/>
              <w:bottom w:val="single" w:color="auto" w:sz="4" w:space="0"/>
              <w:right w:val="single" w:color="auto" w:sz="4" w:space="0"/>
            </w:tcBorders>
            <w:noWrap w:val="0"/>
            <w:vAlign w:val="center"/>
          </w:tcPr>
          <w:p>
            <w:pPr>
              <w:spacing w:line="594" w:lineRule="exact"/>
              <w:ind w:firstLine="556" w:firstLineChars="200"/>
              <w:rPr>
                <w:rFonts w:hint="eastAsia" w:ascii="方正仿宋_GBK" w:eastAsia="方正仿宋_GBK"/>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914" w:type="dxa"/>
            <w:tcBorders>
              <w:top w:val="single" w:color="auto" w:sz="4" w:space="0"/>
              <w:left w:val="single" w:color="auto" w:sz="4" w:space="0"/>
              <w:bottom w:val="single" w:color="auto" w:sz="4" w:space="0"/>
              <w:right w:val="single" w:color="auto" w:sz="4" w:space="0"/>
            </w:tcBorders>
            <w:noWrap w:val="0"/>
            <w:vAlign w:val="center"/>
          </w:tcPr>
          <w:p>
            <w:pPr>
              <w:spacing w:line="594" w:lineRule="exact"/>
              <w:ind w:firstLine="556" w:firstLineChars="200"/>
              <w:rPr>
                <w:rFonts w:hint="eastAsia" w:ascii="方正仿宋_GBK" w:eastAsia="方正仿宋_GBK"/>
                <w:sz w:val="30"/>
                <w:szCs w:val="30"/>
              </w:rPr>
            </w:pPr>
          </w:p>
        </w:tc>
        <w:tc>
          <w:tcPr>
            <w:tcW w:w="3012" w:type="dxa"/>
            <w:tcBorders>
              <w:top w:val="single" w:color="auto" w:sz="4" w:space="0"/>
              <w:left w:val="single" w:color="auto" w:sz="4" w:space="0"/>
              <w:bottom w:val="single" w:color="auto" w:sz="4" w:space="0"/>
              <w:right w:val="single" w:color="auto" w:sz="4" w:space="0"/>
            </w:tcBorders>
            <w:noWrap w:val="0"/>
            <w:vAlign w:val="center"/>
          </w:tcPr>
          <w:p>
            <w:pPr>
              <w:spacing w:line="594" w:lineRule="exact"/>
              <w:ind w:firstLine="556" w:firstLineChars="200"/>
              <w:rPr>
                <w:rFonts w:hint="eastAsia" w:ascii="方正仿宋_GBK" w:eastAsia="方正仿宋_GBK"/>
                <w:sz w:val="30"/>
                <w:szCs w:val="30"/>
              </w:rPr>
            </w:pPr>
          </w:p>
        </w:tc>
        <w:tc>
          <w:tcPr>
            <w:tcW w:w="3686" w:type="dxa"/>
            <w:tcBorders>
              <w:top w:val="single" w:color="auto" w:sz="4" w:space="0"/>
              <w:left w:val="single" w:color="auto" w:sz="4" w:space="0"/>
              <w:bottom w:val="single" w:color="auto" w:sz="4" w:space="0"/>
              <w:right w:val="single" w:color="auto" w:sz="4" w:space="0"/>
            </w:tcBorders>
            <w:noWrap w:val="0"/>
            <w:vAlign w:val="center"/>
          </w:tcPr>
          <w:p>
            <w:pPr>
              <w:spacing w:line="594" w:lineRule="exact"/>
              <w:ind w:firstLine="556" w:firstLineChars="200"/>
              <w:rPr>
                <w:rFonts w:hint="eastAsia" w:ascii="方正仿宋_GBK" w:eastAsia="方正仿宋_GBK"/>
                <w:sz w:val="30"/>
                <w:szCs w:val="30"/>
              </w:rPr>
            </w:pPr>
          </w:p>
        </w:tc>
        <w:tc>
          <w:tcPr>
            <w:tcW w:w="2126" w:type="dxa"/>
            <w:tcBorders>
              <w:top w:val="single" w:color="auto" w:sz="4" w:space="0"/>
              <w:left w:val="single" w:color="auto" w:sz="4" w:space="0"/>
              <w:bottom w:val="single" w:color="auto" w:sz="4" w:space="0"/>
              <w:right w:val="single" w:color="auto" w:sz="4" w:space="0"/>
            </w:tcBorders>
            <w:noWrap w:val="0"/>
            <w:vAlign w:val="center"/>
          </w:tcPr>
          <w:p>
            <w:pPr>
              <w:spacing w:line="594" w:lineRule="exact"/>
              <w:ind w:firstLine="556" w:firstLineChars="200"/>
              <w:rPr>
                <w:rFonts w:hint="eastAsia" w:ascii="方正仿宋_GBK" w:eastAsia="方正仿宋_GBK"/>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914" w:type="dxa"/>
            <w:tcBorders>
              <w:top w:val="single" w:color="auto" w:sz="4" w:space="0"/>
              <w:left w:val="single" w:color="auto" w:sz="4" w:space="0"/>
              <w:bottom w:val="single" w:color="auto" w:sz="4" w:space="0"/>
              <w:right w:val="single" w:color="auto" w:sz="4" w:space="0"/>
            </w:tcBorders>
            <w:noWrap w:val="0"/>
            <w:vAlign w:val="center"/>
          </w:tcPr>
          <w:p>
            <w:pPr>
              <w:spacing w:line="594" w:lineRule="exact"/>
              <w:ind w:firstLine="556" w:firstLineChars="200"/>
              <w:rPr>
                <w:rFonts w:hint="eastAsia" w:ascii="方正仿宋_GBK" w:eastAsia="方正仿宋_GBK"/>
                <w:sz w:val="30"/>
                <w:szCs w:val="30"/>
              </w:rPr>
            </w:pPr>
          </w:p>
        </w:tc>
        <w:tc>
          <w:tcPr>
            <w:tcW w:w="3012" w:type="dxa"/>
            <w:tcBorders>
              <w:top w:val="single" w:color="auto" w:sz="4" w:space="0"/>
              <w:left w:val="single" w:color="auto" w:sz="4" w:space="0"/>
              <w:bottom w:val="single" w:color="auto" w:sz="4" w:space="0"/>
              <w:right w:val="single" w:color="auto" w:sz="4" w:space="0"/>
            </w:tcBorders>
            <w:noWrap w:val="0"/>
            <w:vAlign w:val="center"/>
          </w:tcPr>
          <w:p>
            <w:pPr>
              <w:spacing w:line="594" w:lineRule="exact"/>
              <w:ind w:firstLine="556" w:firstLineChars="200"/>
              <w:rPr>
                <w:rFonts w:hint="eastAsia" w:ascii="方正仿宋_GBK" w:eastAsia="方正仿宋_GBK"/>
                <w:sz w:val="30"/>
                <w:szCs w:val="30"/>
              </w:rPr>
            </w:pPr>
          </w:p>
        </w:tc>
        <w:tc>
          <w:tcPr>
            <w:tcW w:w="3686" w:type="dxa"/>
            <w:tcBorders>
              <w:top w:val="single" w:color="auto" w:sz="4" w:space="0"/>
              <w:left w:val="single" w:color="auto" w:sz="4" w:space="0"/>
              <w:bottom w:val="single" w:color="auto" w:sz="4" w:space="0"/>
              <w:right w:val="single" w:color="auto" w:sz="4" w:space="0"/>
            </w:tcBorders>
            <w:noWrap w:val="0"/>
            <w:vAlign w:val="center"/>
          </w:tcPr>
          <w:p>
            <w:pPr>
              <w:spacing w:line="594" w:lineRule="exact"/>
              <w:ind w:firstLine="556" w:firstLineChars="200"/>
              <w:rPr>
                <w:rFonts w:hint="eastAsia" w:ascii="方正仿宋_GBK" w:eastAsia="方正仿宋_GBK"/>
                <w:sz w:val="30"/>
                <w:szCs w:val="30"/>
              </w:rPr>
            </w:pPr>
          </w:p>
        </w:tc>
        <w:tc>
          <w:tcPr>
            <w:tcW w:w="2126" w:type="dxa"/>
            <w:tcBorders>
              <w:top w:val="single" w:color="auto" w:sz="4" w:space="0"/>
              <w:left w:val="single" w:color="auto" w:sz="4" w:space="0"/>
              <w:bottom w:val="single" w:color="auto" w:sz="4" w:space="0"/>
              <w:right w:val="single" w:color="auto" w:sz="4" w:space="0"/>
            </w:tcBorders>
            <w:noWrap w:val="0"/>
            <w:vAlign w:val="center"/>
          </w:tcPr>
          <w:p>
            <w:pPr>
              <w:spacing w:line="594" w:lineRule="exact"/>
              <w:ind w:firstLine="556" w:firstLineChars="200"/>
              <w:rPr>
                <w:rFonts w:hint="eastAsia" w:ascii="方正仿宋_GBK" w:eastAsia="方正仿宋_GBK"/>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914" w:type="dxa"/>
            <w:tcBorders>
              <w:top w:val="single" w:color="auto" w:sz="4" w:space="0"/>
              <w:left w:val="single" w:color="auto" w:sz="4" w:space="0"/>
              <w:bottom w:val="single" w:color="auto" w:sz="4" w:space="0"/>
              <w:right w:val="single" w:color="auto" w:sz="4" w:space="0"/>
            </w:tcBorders>
            <w:noWrap w:val="0"/>
            <w:vAlign w:val="center"/>
          </w:tcPr>
          <w:p>
            <w:pPr>
              <w:spacing w:line="594" w:lineRule="exact"/>
              <w:ind w:firstLine="556" w:firstLineChars="200"/>
              <w:rPr>
                <w:rFonts w:hint="eastAsia" w:ascii="方正仿宋_GBK" w:eastAsia="方正仿宋_GBK"/>
                <w:sz w:val="30"/>
                <w:szCs w:val="30"/>
              </w:rPr>
            </w:pPr>
          </w:p>
        </w:tc>
        <w:tc>
          <w:tcPr>
            <w:tcW w:w="3012" w:type="dxa"/>
            <w:tcBorders>
              <w:top w:val="single" w:color="auto" w:sz="4" w:space="0"/>
              <w:left w:val="single" w:color="auto" w:sz="4" w:space="0"/>
              <w:bottom w:val="single" w:color="auto" w:sz="4" w:space="0"/>
              <w:right w:val="single" w:color="auto" w:sz="4" w:space="0"/>
            </w:tcBorders>
            <w:noWrap w:val="0"/>
            <w:vAlign w:val="center"/>
          </w:tcPr>
          <w:p>
            <w:pPr>
              <w:spacing w:line="594" w:lineRule="exact"/>
              <w:ind w:firstLine="556" w:firstLineChars="200"/>
              <w:rPr>
                <w:rFonts w:hint="eastAsia" w:ascii="方正仿宋_GBK" w:eastAsia="方正仿宋_GBK"/>
                <w:sz w:val="30"/>
                <w:szCs w:val="30"/>
              </w:rPr>
            </w:pPr>
          </w:p>
        </w:tc>
        <w:tc>
          <w:tcPr>
            <w:tcW w:w="3686" w:type="dxa"/>
            <w:tcBorders>
              <w:top w:val="single" w:color="auto" w:sz="4" w:space="0"/>
              <w:left w:val="single" w:color="auto" w:sz="4" w:space="0"/>
              <w:bottom w:val="single" w:color="auto" w:sz="4" w:space="0"/>
              <w:right w:val="single" w:color="auto" w:sz="4" w:space="0"/>
            </w:tcBorders>
            <w:noWrap w:val="0"/>
            <w:vAlign w:val="center"/>
          </w:tcPr>
          <w:p>
            <w:pPr>
              <w:spacing w:line="594" w:lineRule="exact"/>
              <w:ind w:firstLine="556" w:firstLineChars="200"/>
              <w:rPr>
                <w:rFonts w:hint="eastAsia" w:ascii="方正仿宋_GBK" w:eastAsia="方正仿宋_GBK"/>
                <w:sz w:val="30"/>
                <w:szCs w:val="30"/>
              </w:rPr>
            </w:pPr>
          </w:p>
        </w:tc>
        <w:tc>
          <w:tcPr>
            <w:tcW w:w="2126" w:type="dxa"/>
            <w:tcBorders>
              <w:top w:val="single" w:color="auto" w:sz="4" w:space="0"/>
              <w:left w:val="single" w:color="auto" w:sz="4" w:space="0"/>
              <w:bottom w:val="single" w:color="auto" w:sz="4" w:space="0"/>
              <w:right w:val="single" w:color="auto" w:sz="4" w:space="0"/>
            </w:tcBorders>
            <w:noWrap w:val="0"/>
            <w:vAlign w:val="center"/>
          </w:tcPr>
          <w:p>
            <w:pPr>
              <w:spacing w:line="594" w:lineRule="exact"/>
              <w:ind w:firstLine="556" w:firstLineChars="200"/>
              <w:rPr>
                <w:rFonts w:hint="eastAsia" w:ascii="方正仿宋_GBK" w:eastAsia="方正仿宋_GBK"/>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914" w:type="dxa"/>
            <w:tcBorders>
              <w:top w:val="single" w:color="auto" w:sz="4" w:space="0"/>
              <w:left w:val="single" w:color="auto" w:sz="4" w:space="0"/>
              <w:bottom w:val="single" w:color="auto" w:sz="4" w:space="0"/>
              <w:right w:val="single" w:color="auto" w:sz="4" w:space="0"/>
            </w:tcBorders>
            <w:noWrap w:val="0"/>
            <w:vAlign w:val="center"/>
          </w:tcPr>
          <w:p>
            <w:pPr>
              <w:spacing w:line="594" w:lineRule="exact"/>
              <w:ind w:firstLine="556" w:firstLineChars="200"/>
              <w:rPr>
                <w:rFonts w:hint="eastAsia" w:ascii="方正仿宋_GBK" w:eastAsia="方正仿宋_GBK"/>
                <w:sz w:val="30"/>
                <w:szCs w:val="30"/>
              </w:rPr>
            </w:pPr>
          </w:p>
        </w:tc>
        <w:tc>
          <w:tcPr>
            <w:tcW w:w="3012" w:type="dxa"/>
            <w:tcBorders>
              <w:top w:val="single" w:color="auto" w:sz="4" w:space="0"/>
              <w:left w:val="single" w:color="auto" w:sz="4" w:space="0"/>
              <w:bottom w:val="single" w:color="auto" w:sz="4" w:space="0"/>
              <w:right w:val="single" w:color="auto" w:sz="4" w:space="0"/>
            </w:tcBorders>
            <w:noWrap w:val="0"/>
            <w:vAlign w:val="center"/>
          </w:tcPr>
          <w:p>
            <w:pPr>
              <w:spacing w:line="594" w:lineRule="exact"/>
              <w:ind w:firstLine="556" w:firstLineChars="200"/>
              <w:rPr>
                <w:rFonts w:hint="eastAsia" w:ascii="方正仿宋_GBK" w:eastAsia="方正仿宋_GBK"/>
                <w:sz w:val="30"/>
                <w:szCs w:val="30"/>
              </w:rPr>
            </w:pPr>
          </w:p>
        </w:tc>
        <w:tc>
          <w:tcPr>
            <w:tcW w:w="3686" w:type="dxa"/>
            <w:tcBorders>
              <w:top w:val="single" w:color="auto" w:sz="4" w:space="0"/>
              <w:left w:val="single" w:color="auto" w:sz="4" w:space="0"/>
              <w:bottom w:val="single" w:color="auto" w:sz="4" w:space="0"/>
              <w:right w:val="single" w:color="auto" w:sz="4" w:space="0"/>
            </w:tcBorders>
            <w:noWrap w:val="0"/>
            <w:vAlign w:val="center"/>
          </w:tcPr>
          <w:p>
            <w:pPr>
              <w:spacing w:line="594" w:lineRule="exact"/>
              <w:ind w:firstLine="556" w:firstLineChars="200"/>
              <w:rPr>
                <w:rFonts w:hint="eastAsia" w:ascii="方正仿宋_GBK" w:eastAsia="方正仿宋_GBK"/>
                <w:sz w:val="30"/>
                <w:szCs w:val="30"/>
              </w:rPr>
            </w:pPr>
          </w:p>
        </w:tc>
        <w:tc>
          <w:tcPr>
            <w:tcW w:w="2126" w:type="dxa"/>
            <w:tcBorders>
              <w:top w:val="single" w:color="auto" w:sz="4" w:space="0"/>
              <w:left w:val="single" w:color="auto" w:sz="4" w:space="0"/>
              <w:bottom w:val="single" w:color="auto" w:sz="4" w:space="0"/>
              <w:right w:val="single" w:color="auto" w:sz="4" w:space="0"/>
            </w:tcBorders>
            <w:noWrap w:val="0"/>
            <w:vAlign w:val="center"/>
          </w:tcPr>
          <w:p>
            <w:pPr>
              <w:spacing w:line="594" w:lineRule="exact"/>
              <w:ind w:firstLine="556" w:firstLineChars="200"/>
              <w:rPr>
                <w:rFonts w:hint="eastAsia" w:ascii="方正仿宋_GBK" w:eastAsia="方正仿宋_GBK"/>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trPr>
        <w:tc>
          <w:tcPr>
            <w:tcW w:w="914" w:type="dxa"/>
            <w:tcBorders>
              <w:top w:val="single" w:color="auto" w:sz="4" w:space="0"/>
              <w:left w:val="single" w:color="auto" w:sz="4" w:space="0"/>
              <w:bottom w:val="single" w:color="auto" w:sz="4" w:space="0"/>
              <w:right w:val="single" w:color="auto" w:sz="4" w:space="0"/>
            </w:tcBorders>
            <w:noWrap w:val="0"/>
            <w:vAlign w:val="center"/>
          </w:tcPr>
          <w:p>
            <w:pPr>
              <w:spacing w:line="594" w:lineRule="exact"/>
              <w:rPr>
                <w:rFonts w:hint="eastAsia" w:ascii="方正仿宋_GBK" w:eastAsia="方正仿宋_GBK"/>
                <w:sz w:val="30"/>
                <w:szCs w:val="30"/>
              </w:rPr>
            </w:pPr>
          </w:p>
        </w:tc>
        <w:tc>
          <w:tcPr>
            <w:tcW w:w="3012" w:type="dxa"/>
            <w:tcBorders>
              <w:top w:val="single" w:color="auto" w:sz="4" w:space="0"/>
              <w:left w:val="single" w:color="auto" w:sz="4" w:space="0"/>
              <w:bottom w:val="single" w:color="auto" w:sz="4" w:space="0"/>
              <w:right w:val="single" w:color="auto" w:sz="4" w:space="0"/>
            </w:tcBorders>
            <w:noWrap w:val="0"/>
            <w:vAlign w:val="center"/>
          </w:tcPr>
          <w:p>
            <w:pPr>
              <w:spacing w:line="594" w:lineRule="exact"/>
              <w:ind w:firstLine="556" w:firstLineChars="200"/>
              <w:rPr>
                <w:rFonts w:hint="eastAsia" w:ascii="方正仿宋_GBK" w:eastAsia="方正仿宋_GBK"/>
                <w:sz w:val="30"/>
                <w:szCs w:val="30"/>
              </w:rPr>
            </w:pPr>
          </w:p>
        </w:tc>
        <w:tc>
          <w:tcPr>
            <w:tcW w:w="3686" w:type="dxa"/>
            <w:tcBorders>
              <w:top w:val="single" w:color="auto" w:sz="4" w:space="0"/>
              <w:left w:val="single" w:color="auto" w:sz="4" w:space="0"/>
              <w:bottom w:val="single" w:color="auto" w:sz="4" w:space="0"/>
              <w:right w:val="single" w:color="auto" w:sz="4" w:space="0"/>
            </w:tcBorders>
            <w:noWrap w:val="0"/>
            <w:vAlign w:val="center"/>
          </w:tcPr>
          <w:p>
            <w:pPr>
              <w:spacing w:line="594" w:lineRule="exact"/>
              <w:ind w:firstLine="556" w:firstLineChars="200"/>
              <w:rPr>
                <w:rFonts w:hint="eastAsia" w:ascii="方正仿宋_GBK" w:eastAsia="方正仿宋_GBK"/>
                <w:sz w:val="30"/>
                <w:szCs w:val="30"/>
              </w:rPr>
            </w:pPr>
          </w:p>
        </w:tc>
        <w:tc>
          <w:tcPr>
            <w:tcW w:w="2126" w:type="dxa"/>
            <w:tcBorders>
              <w:top w:val="single" w:color="auto" w:sz="4" w:space="0"/>
              <w:left w:val="single" w:color="auto" w:sz="4" w:space="0"/>
              <w:bottom w:val="single" w:color="auto" w:sz="4" w:space="0"/>
              <w:right w:val="single" w:color="auto" w:sz="4" w:space="0"/>
            </w:tcBorders>
            <w:noWrap w:val="0"/>
            <w:vAlign w:val="center"/>
          </w:tcPr>
          <w:p>
            <w:pPr>
              <w:spacing w:line="594" w:lineRule="exact"/>
              <w:ind w:firstLine="556" w:firstLineChars="200"/>
              <w:rPr>
                <w:rFonts w:hint="eastAsia" w:ascii="方正仿宋_GBK" w:eastAsia="方正仿宋_GBK"/>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2" w:hRule="atLeast"/>
        </w:trPr>
        <w:tc>
          <w:tcPr>
            <w:tcW w:w="914" w:type="dxa"/>
            <w:tcBorders>
              <w:top w:val="single" w:color="auto" w:sz="4" w:space="0"/>
              <w:left w:val="single" w:color="auto" w:sz="4" w:space="0"/>
              <w:bottom w:val="single" w:color="auto" w:sz="4" w:space="0"/>
              <w:right w:val="single" w:color="auto" w:sz="4" w:space="0"/>
            </w:tcBorders>
            <w:noWrap w:val="0"/>
            <w:vAlign w:val="center"/>
          </w:tcPr>
          <w:p>
            <w:pPr>
              <w:spacing w:line="594" w:lineRule="exact"/>
              <w:rPr>
                <w:rFonts w:hint="eastAsia" w:ascii="方正仿宋_GBK" w:eastAsia="方正仿宋_GBK"/>
                <w:sz w:val="30"/>
                <w:szCs w:val="30"/>
              </w:rPr>
            </w:pPr>
          </w:p>
        </w:tc>
        <w:tc>
          <w:tcPr>
            <w:tcW w:w="3012" w:type="dxa"/>
            <w:tcBorders>
              <w:top w:val="single" w:color="auto" w:sz="4" w:space="0"/>
              <w:left w:val="single" w:color="auto" w:sz="4" w:space="0"/>
              <w:bottom w:val="single" w:color="auto" w:sz="4" w:space="0"/>
              <w:right w:val="single" w:color="auto" w:sz="4" w:space="0"/>
            </w:tcBorders>
            <w:noWrap w:val="0"/>
            <w:vAlign w:val="center"/>
          </w:tcPr>
          <w:p>
            <w:pPr>
              <w:spacing w:line="594" w:lineRule="exact"/>
              <w:ind w:firstLine="556" w:firstLineChars="200"/>
              <w:rPr>
                <w:rFonts w:hint="eastAsia" w:ascii="方正仿宋_GBK" w:eastAsia="方正仿宋_GBK"/>
                <w:sz w:val="30"/>
                <w:szCs w:val="30"/>
              </w:rPr>
            </w:pPr>
          </w:p>
        </w:tc>
        <w:tc>
          <w:tcPr>
            <w:tcW w:w="3686" w:type="dxa"/>
            <w:tcBorders>
              <w:top w:val="single" w:color="auto" w:sz="4" w:space="0"/>
              <w:left w:val="single" w:color="auto" w:sz="4" w:space="0"/>
              <w:bottom w:val="single" w:color="auto" w:sz="4" w:space="0"/>
              <w:right w:val="single" w:color="auto" w:sz="4" w:space="0"/>
            </w:tcBorders>
            <w:noWrap w:val="0"/>
            <w:vAlign w:val="center"/>
          </w:tcPr>
          <w:p>
            <w:pPr>
              <w:spacing w:line="594" w:lineRule="exact"/>
              <w:ind w:firstLine="556" w:firstLineChars="200"/>
              <w:rPr>
                <w:rFonts w:hint="eastAsia" w:ascii="方正仿宋_GBK" w:eastAsia="方正仿宋_GBK"/>
                <w:sz w:val="30"/>
                <w:szCs w:val="30"/>
              </w:rPr>
            </w:pPr>
          </w:p>
        </w:tc>
        <w:tc>
          <w:tcPr>
            <w:tcW w:w="2126" w:type="dxa"/>
            <w:tcBorders>
              <w:top w:val="single" w:color="auto" w:sz="4" w:space="0"/>
              <w:left w:val="single" w:color="auto" w:sz="4" w:space="0"/>
              <w:bottom w:val="single" w:color="auto" w:sz="4" w:space="0"/>
              <w:right w:val="single" w:color="auto" w:sz="4" w:space="0"/>
            </w:tcBorders>
            <w:noWrap w:val="0"/>
            <w:vAlign w:val="center"/>
          </w:tcPr>
          <w:p>
            <w:pPr>
              <w:spacing w:line="594" w:lineRule="exact"/>
              <w:ind w:firstLine="556" w:firstLineChars="200"/>
              <w:rPr>
                <w:rFonts w:hint="eastAsia" w:ascii="方正仿宋_GBK" w:eastAsia="方正仿宋_GBK"/>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2" w:hRule="atLeast"/>
        </w:trPr>
        <w:tc>
          <w:tcPr>
            <w:tcW w:w="914" w:type="dxa"/>
            <w:tcBorders>
              <w:top w:val="single" w:color="auto" w:sz="4" w:space="0"/>
              <w:left w:val="single" w:color="auto" w:sz="4" w:space="0"/>
              <w:bottom w:val="single" w:color="auto" w:sz="4" w:space="0"/>
              <w:right w:val="single" w:color="auto" w:sz="4" w:space="0"/>
            </w:tcBorders>
            <w:noWrap w:val="0"/>
            <w:vAlign w:val="center"/>
          </w:tcPr>
          <w:p>
            <w:pPr>
              <w:spacing w:line="594" w:lineRule="exact"/>
              <w:ind w:firstLine="556" w:firstLineChars="200"/>
              <w:jc w:val="center"/>
              <w:rPr>
                <w:rFonts w:hint="eastAsia" w:ascii="方正仿宋_GBK" w:eastAsia="方正仿宋_GBK"/>
                <w:sz w:val="30"/>
                <w:szCs w:val="30"/>
              </w:rPr>
            </w:pPr>
          </w:p>
        </w:tc>
        <w:tc>
          <w:tcPr>
            <w:tcW w:w="3012" w:type="dxa"/>
            <w:tcBorders>
              <w:top w:val="single" w:color="auto" w:sz="4" w:space="0"/>
              <w:left w:val="single" w:color="auto" w:sz="4" w:space="0"/>
              <w:bottom w:val="single" w:color="auto" w:sz="4" w:space="0"/>
              <w:right w:val="single" w:color="auto" w:sz="4" w:space="0"/>
            </w:tcBorders>
            <w:noWrap w:val="0"/>
            <w:vAlign w:val="center"/>
          </w:tcPr>
          <w:p>
            <w:pPr>
              <w:spacing w:line="594" w:lineRule="exact"/>
              <w:rPr>
                <w:rFonts w:hint="eastAsia" w:ascii="方正仿宋_GBK" w:eastAsia="方正仿宋_GBK"/>
                <w:sz w:val="30"/>
                <w:szCs w:val="30"/>
              </w:rPr>
            </w:pPr>
          </w:p>
        </w:tc>
        <w:tc>
          <w:tcPr>
            <w:tcW w:w="3686" w:type="dxa"/>
            <w:tcBorders>
              <w:top w:val="single" w:color="auto" w:sz="4" w:space="0"/>
              <w:left w:val="single" w:color="auto" w:sz="4" w:space="0"/>
              <w:bottom w:val="single" w:color="auto" w:sz="4" w:space="0"/>
              <w:right w:val="single" w:color="auto" w:sz="4" w:space="0"/>
            </w:tcBorders>
            <w:noWrap w:val="0"/>
            <w:vAlign w:val="center"/>
          </w:tcPr>
          <w:p>
            <w:pPr>
              <w:spacing w:line="594" w:lineRule="exact"/>
              <w:rPr>
                <w:rFonts w:hint="eastAsia" w:ascii="方正仿宋_GBK" w:eastAsia="方正仿宋_GBK"/>
                <w:sz w:val="30"/>
                <w:szCs w:val="30"/>
              </w:rPr>
            </w:pPr>
          </w:p>
        </w:tc>
        <w:tc>
          <w:tcPr>
            <w:tcW w:w="2126" w:type="dxa"/>
            <w:tcBorders>
              <w:top w:val="single" w:color="auto" w:sz="4" w:space="0"/>
              <w:left w:val="single" w:color="auto" w:sz="4" w:space="0"/>
              <w:bottom w:val="single" w:color="auto" w:sz="4" w:space="0"/>
              <w:right w:val="single" w:color="auto" w:sz="4" w:space="0"/>
            </w:tcBorders>
            <w:noWrap w:val="0"/>
            <w:vAlign w:val="center"/>
          </w:tcPr>
          <w:p>
            <w:pPr>
              <w:spacing w:line="594" w:lineRule="exact"/>
              <w:ind w:firstLine="556" w:firstLineChars="200"/>
              <w:rPr>
                <w:rFonts w:hint="eastAsia" w:ascii="方正仿宋_GBK" w:eastAsia="方正仿宋_GBK"/>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914" w:type="dxa"/>
            <w:tcBorders>
              <w:top w:val="single" w:color="auto" w:sz="4" w:space="0"/>
              <w:left w:val="single" w:color="auto" w:sz="4" w:space="0"/>
              <w:bottom w:val="single" w:color="auto" w:sz="4" w:space="0"/>
              <w:right w:val="single" w:color="auto" w:sz="4" w:space="0"/>
            </w:tcBorders>
            <w:noWrap w:val="0"/>
            <w:vAlign w:val="center"/>
          </w:tcPr>
          <w:p>
            <w:pPr>
              <w:spacing w:line="594" w:lineRule="exact"/>
              <w:rPr>
                <w:rFonts w:hint="eastAsia" w:ascii="方正仿宋_GBK" w:eastAsia="方正仿宋_GBK"/>
                <w:sz w:val="30"/>
                <w:szCs w:val="30"/>
              </w:rPr>
            </w:pPr>
          </w:p>
        </w:tc>
        <w:tc>
          <w:tcPr>
            <w:tcW w:w="3012" w:type="dxa"/>
            <w:tcBorders>
              <w:top w:val="single" w:color="auto" w:sz="4" w:space="0"/>
              <w:left w:val="single" w:color="auto" w:sz="4" w:space="0"/>
              <w:bottom w:val="single" w:color="auto" w:sz="4" w:space="0"/>
              <w:right w:val="single" w:color="auto" w:sz="4" w:space="0"/>
            </w:tcBorders>
            <w:noWrap w:val="0"/>
            <w:vAlign w:val="center"/>
          </w:tcPr>
          <w:p>
            <w:pPr>
              <w:spacing w:line="594" w:lineRule="exact"/>
              <w:rPr>
                <w:rFonts w:hint="eastAsia" w:ascii="方正仿宋_GBK" w:eastAsia="方正仿宋_GBK"/>
                <w:sz w:val="30"/>
                <w:szCs w:val="30"/>
              </w:rPr>
            </w:pPr>
          </w:p>
        </w:tc>
        <w:tc>
          <w:tcPr>
            <w:tcW w:w="3686" w:type="dxa"/>
            <w:tcBorders>
              <w:top w:val="single" w:color="auto" w:sz="4" w:space="0"/>
              <w:left w:val="single" w:color="auto" w:sz="4" w:space="0"/>
              <w:bottom w:val="single" w:color="auto" w:sz="4" w:space="0"/>
              <w:right w:val="single" w:color="auto" w:sz="4" w:space="0"/>
            </w:tcBorders>
            <w:noWrap w:val="0"/>
            <w:vAlign w:val="center"/>
          </w:tcPr>
          <w:p>
            <w:pPr>
              <w:spacing w:line="594" w:lineRule="exact"/>
              <w:rPr>
                <w:rFonts w:hint="eastAsia" w:ascii="方正仿宋_GBK" w:eastAsia="方正仿宋_GBK"/>
                <w:sz w:val="30"/>
                <w:szCs w:val="30"/>
              </w:rPr>
            </w:pPr>
          </w:p>
        </w:tc>
        <w:tc>
          <w:tcPr>
            <w:tcW w:w="2126" w:type="dxa"/>
            <w:tcBorders>
              <w:top w:val="single" w:color="auto" w:sz="4" w:space="0"/>
              <w:left w:val="single" w:color="auto" w:sz="4" w:space="0"/>
              <w:bottom w:val="single" w:color="auto" w:sz="4" w:space="0"/>
              <w:right w:val="single" w:color="auto" w:sz="4" w:space="0"/>
            </w:tcBorders>
            <w:noWrap w:val="0"/>
            <w:vAlign w:val="center"/>
          </w:tcPr>
          <w:p>
            <w:pPr>
              <w:spacing w:line="594" w:lineRule="exact"/>
              <w:ind w:firstLine="556" w:firstLineChars="200"/>
              <w:rPr>
                <w:rFonts w:hint="eastAsia" w:ascii="方正仿宋_GBK" w:eastAsia="方正仿宋_GBK"/>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914" w:type="dxa"/>
            <w:tcBorders>
              <w:top w:val="single" w:color="auto" w:sz="4" w:space="0"/>
              <w:left w:val="single" w:color="auto" w:sz="4" w:space="0"/>
              <w:bottom w:val="single" w:color="auto" w:sz="4" w:space="0"/>
              <w:right w:val="single" w:color="auto" w:sz="4" w:space="0"/>
            </w:tcBorders>
            <w:noWrap w:val="0"/>
            <w:vAlign w:val="center"/>
          </w:tcPr>
          <w:p>
            <w:pPr>
              <w:spacing w:line="594" w:lineRule="exact"/>
              <w:ind w:firstLine="556" w:firstLineChars="200"/>
              <w:rPr>
                <w:rFonts w:hint="eastAsia" w:ascii="方正仿宋_GBK" w:eastAsia="方正仿宋_GBK"/>
                <w:sz w:val="30"/>
                <w:szCs w:val="30"/>
              </w:rPr>
            </w:pPr>
          </w:p>
        </w:tc>
        <w:tc>
          <w:tcPr>
            <w:tcW w:w="3012" w:type="dxa"/>
            <w:tcBorders>
              <w:top w:val="single" w:color="auto" w:sz="4" w:space="0"/>
              <w:left w:val="single" w:color="auto" w:sz="4" w:space="0"/>
              <w:bottom w:val="single" w:color="auto" w:sz="4" w:space="0"/>
              <w:right w:val="single" w:color="auto" w:sz="4" w:space="0"/>
            </w:tcBorders>
            <w:noWrap w:val="0"/>
            <w:vAlign w:val="center"/>
          </w:tcPr>
          <w:p>
            <w:pPr>
              <w:spacing w:line="594" w:lineRule="exact"/>
              <w:ind w:firstLine="556" w:firstLineChars="200"/>
              <w:rPr>
                <w:rFonts w:hint="eastAsia" w:ascii="方正仿宋_GBK" w:eastAsia="方正仿宋_GBK"/>
                <w:sz w:val="30"/>
                <w:szCs w:val="30"/>
              </w:rPr>
            </w:pPr>
          </w:p>
        </w:tc>
        <w:tc>
          <w:tcPr>
            <w:tcW w:w="3686" w:type="dxa"/>
            <w:tcBorders>
              <w:top w:val="single" w:color="auto" w:sz="4" w:space="0"/>
              <w:left w:val="single" w:color="auto" w:sz="4" w:space="0"/>
              <w:bottom w:val="single" w:color="auto" w:sz="4" w:space="0"/>
              <w:right w:val="single" w:color="auto" w:sz="4" w:space="0"/>
            </w:tcBorders>
            <w:noWrap w:val="0"/>
            <w:vAlign w:val="center"/>
          </w:tcPr>
          <w:p>
            <w:pPr>
              <w:spacing w:line="594" w:lineRule="exact"/>
              <w:ind w:firstLine="556" w:firstLineChars="200"/>
              <w:rPr>
                <w:rFonts w:hint="eastAsia" w:ascii="方正仿宋_GBK" w:eastAsia="方正仿宋_GBK"/>
                <w:sz w:val="30"/>
                <w:szCs w:val="30"/>
              </w:rPr>
            </w:pPr>
          </w:p>
        </w:tc>
        <w:tc>
          <w:tcPr>
            <w:tcW w:w="2126" w:type="dxa"/>
            <w:tcBorders>
              <w:top w:val="single" w:color="auto" w:sz="4" w:space="0"/>
              <w:left w:val="single" w:color="auto" w:sz="4" w:space="0"/>
              <w:bottom w:val="single" w:color="auto" w:sz="4" w:space="0"/>
              <w:right w:val="single" w:color="auto" w:sz="4" w:space="0"/>
            </w:tcBorders>
            <w:noWrap w:val="0"/>
            <w:vAlign w:val="center"/>
          </w:tcPr>
          <w:p>
            <w:pPr>
              <w:spacing w:line="594" w:lineRule="exact"/>
              <w:ind w:firstLine="556" w:firstLineChars="200"/>
              <w:rPr>
                <w:rFonts w:hint="eastAsia" w:ascii="方正仿宋_GBK" w:eastAsia="方正仿宋_GBK"/>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trPr>
        <w:tc>
          <w:tcPr>
            <w:tcW w:w="914" w:type="dxa"/>
            <w:tcBorders>
              <w:top w:val="single" w:color="auto" w:sz="4" w:space="0"/>
              <w:left w:val="single" w:color="auto" w:sz="4" w:space="0"/>
              <w:bottom w:val="single" w:color="auto" w:sz="4" w:space="0"/>
              <w:right w:val="single" w:color="auto" w:sz="4" w:space="0"/>
            </w:tcBorders>
            <w:noWrap w:val="0"/>
            <w:vAlign w:val="center"/>
          </w:tcPr>
          <w:p>
            <w:pPr>
              <w:spacing w:line="594" w:lineRule="exact"/>
              <w:ind w:firstLine="556" w:firstLineChars="200"/>
              <w:rPr>
                <w:rFonts w:hint="eastAsia" w:ascii="方正仿宋_GBK" w:eastAsia="方正仿宋_GBK"/>
                <w:sz w:val="30"/>
                <w:szCs w:val="30"/>
              </w:rPr>
            </w:pPr>
          </w:p>
        </w:tc>
        <w:tc>
          <w:tcPr>
            <w:tcW w:w="3012" w:type="dxa"/>
            <w:tcBorders>
              <w:top w:val="single" w:color="auto" w:sz="4" w:space="0"/>
              <w:left w:val="single" w:color="auto" w:sz="4" w:space="0"/>
              <w:bottom w:val="single" w:color="auto" w:sz="4" w:space="0"/>
              <w:right w:val="single" w:color="auto" w:sz="4" w:space="0"/>
            </w:tcBorders>
            <w:noWrap w:val="0"/>
            <w:vAlign w:val="center"/>
          </w:tcPr>
          <w:p>
            <w:pPr>
              <w:spacing w:line="594" w:lineRule="exact"/>
              <w:ind w:firstLine="556" w:firstLineChars="200"/>
              <w:rPr>
                <w:rFonts w:hint="eastAsia" w:ascii="方正仿宋_GBK" w:eastAsia="方正仿宋_GBK"/>
                <w:sz w:val="30"/>
                <w:szCs w:val="30"/>
              </w:rPr>
            </w:pPr>
          </w:p>
        </w:tc>
        <w:tc>
          <w:tcPr>
            <w:tcW w:w="3686" w:type="dxa"/>
            <w:tcBorders>
              <w:top w:val="single" w:color="auto" w:sz="4" w:space="0"/>
              <w:left w:val="single" w:color="auto" w:sz="4" w:space="0"/>
              <w:bottom w:val="single" w:color="auto" w:sz="4" w:space="0"/>
              <w:right w:val="single" w:color="auto" w:sz="4" w:space="0"/>
            </w:tcBorders>
            <w:noWrap w:val="0"/>
            <w:vAlign w:val="center"/>
          </w:tcPr>
          <w:p>
            <w:pPr>
              <w:spacing w:line="594" w:lineRule="exact"/>
              <w:ind w:firstLine="556" w:firstLineChars="200"/>
              <w:rPr>
                <w:rFonts w:hint="eastAsia" w:ascii="方正仿宋_GBK" w:eastAsia="方正仿宋_GBK"/>
                <w:sz w:val="30"/>
                <w:szCs w:val="30"/>
              </w:rPr>
            </w:pPr>
          </w:p>
        </w:tc>
        <w:tc>
          <w:tcPr>
            <w:tcW w:w="2126" w:type="dxa"/>
            <w:tcBorders>
              <w:top w:val="single" w:color="auto" w:sz="4" w:space="0"/>
              <w:left w:val="single" w:color="auto" w:sz="4" w:space="0"/>
              <w:bottom w:val="single" w:color="auto" w:sz="4" w:space="0"/>
              <w:right w:val="single" w:color="auto" w:sz="4" w:space="0"/>
            </w:tcBorders>
            <w:noWrap w:val="0"/>
            <w:vAlign w:val="center"/>
          </w:tcPr>
          <w:p>
            <w:pPr>
              <w:spacing w:line="594" w:lineRule="exact"/>
              <w:ind w:firstLine="556" w:firstLineChars="200"/>
              <w:rPr>
                <w:rFonts w:hint="eastAsia" w:ascii="方正仿宋_GBK" w:eastAsia="方正仿宋_GBK"/>
                <w:sz w:val="30"/>
                <w:szCs w:val="30"/>
              </w:rPr>
            </w:pPr>
          </w:p>
        </w:tc>
      </w:tr>
    </w:tbl>
    <w:p>
      <w:pPr>
        <w:spacing w:line="594" w:lineRule="exact"/>
        <w:ind w:firstLine="556" w:firstLineChars="200"/>
        <w:rPr>
          <w:rFonts w:hint="eastAsia" w:ascii="微软雅黑" w:hAnsi="微软雅黑" w:eastAsia="微软雅黑" w:cs="___WRD_EMBED_SUB_53"/>
          <w:sz w:val="30"/>
          <w:szCs w:val="30"/>
          <w:lang w:val="en-US" w:eastAsia="zh-CN"/>
        </w:rPr>
      </w:pPr>
      <w:r>
        <w:rPr>
          <w:rFonts w:hint="eastAsia" w:ascii="微软雅黑" w:hAnsi="微软雅黑" w:eastAsia="微软雅黑"/>
          <w:sz w:val="30"/>
          <w:szCs w:val="30"/>
        </w:rPr>
        <w:t>备</w:t>
      </w:r>
      <w:r>
        <w:rPr>
          <w:rFonts w:hint="eastAsia" w:ascii="微软雅黑" w:hAnsi="微软雅黑" w:eastAsia="微软雅黑" w:cs="宋体"/>
          <w:sz w:val="30"/>
          <w:szCs w:val="30"/>
        </w:rPr>
        <w:t>注</w:t>
      </w:r>
      <w:r>
        <w:rPr>
          <w:rFonts w:hint="eastAsia" w:ascii="微软雅黑" w:hAnsi="微软雅黑" w:eastAsia="微软雅黑" w:cs="___WRD_EMBED_SUB_53"/>
          <w:sz w:val="30"/>
          <w:szCs w:val="30"/>
        </w:rPr>
        <w:t>：</w:t>
      </w:r>
      <w:r>
        <w:rPr>
          <w:rFonts w:hint="eastAsia" w:ascii="微软雅黑" w:hAnsi="微软雅黑" w:eastAsia="微软雅黑" w:cs="___WRD_EMBED_SUB_53"/>
          <w:sz w:val="30"/>
          <w:szCs w:val="30"/>
          <w:lang w:val="en-US" w:eastAsia="zh-CN"/>
        </w:rPr>
        <w:t>1.</w:t>
      </w:r>
      <w:r>
        <w:rPr>
          <w:rFonts w:hint="eastAsia" w:ascii="微软雅黑" w:hAnsi="微软雅黑" w:eastAsia="微软雅黑" w:cs="宋体"/>
          <w:sz w:val="30"/>
          <w:szCs w:val="30"/>
        </w:rPr>
        <w:t>对照表</w:t>
      </w:r>
      <w:r>
        <w:rPr>
          <w:rFonts w:hint="eastAsia" w:ascii="微软雅黑" w:hAnsi="微软雅黑" w:eastAsia="微软雅黑" w:cs="___WRD_EMBED_SUB_53"/>
          <w:sz w:val="30"/>
          <w:szCs w:val="30"/>
        </w:rPr>
        <w:t>内</w:t>
      </w:r>
      <w:r>
        <w:rPr>
          <w:rFonts w:hint="eastAsia" w:ascii="微软雅黑" w:hAnsi="微软雅黑" w:eastAsia="微软雅黑" w:cs="宋体"/>
          <w:sz w:val="30"/>
          <w:szCs w:val="30"/>
        </w:rPr>
        <w:t>容</w:t>
      </w:r>
      <w:r>
        <w:rPr>
          <w:rFonts w:hint="eastAsia" w:ascii="微软雅黑" w:hAnsi="微软雅黑" w:eastAsia="微软雅黑" w:cs="___WRD_EMBED_SUB_53"/>
          <w:sz w:val="30"/>
          <w:szCs w:val="30"/>
        </w:rPr>
        <w:t>应包含“技术参数”</w:t>
      </w:r>
      <w:r>
        <w:rPr>
          <w:rFonts w:hint="eastAsia" w:ascii="微软雅黑" w:hAnsi="微软雅黑" w:eastAsia="微软雅黑" w:cs="宋体"/>
          <w:sz w:val="30"/>
          <w:szCs w:val="30"/>
        </w:rPr>
        <w:t>中</w:t>
      </w:r>
      <w:r>
        <w:rPr>
          <w:rFonts w:hint="eastAsia" w:ascii="微软雅黑" w:hAnsi="微软雅黑" w:eastAsia="微软雅黑" w:cs="___WRD_EMBED_SUB_53"/>
          <w:sz w:val="30"/>
          <w:szCs w:val="30"/>
        </w:rPr>
        <w:t>的全部内</w:t>
      </w:r>
      <w:r>
        <w:rPr>
          <w:rFonts w:hint="eastAsia" w:ascii="微软雅黑" w:hAnsi="微软雅黑" w:eastAsia="微软雅黑" w:cs="宋体"/>
          <w:sz w:val="30"/>
          <w:szCs w:val="30"/>
        </w:rPr>
        <w:t>容</w:t>
      </w:r>
      <w:r>
        <w:rPr>
          <w:rFonts w:hint="eastAsia" w:ascii="微软雅黑" w:hAnsi="微软雅黑" w:eastAsia="微软雅黑" w:cs="宋体"/>
          <w:sz w:val="30"/>
          <w:szCs w:val="30"/>
          <w:lang w:eastAsia="zh-CN"/>
        </w:rPr>
        <w:t>，</w:t>
      </w:r>
      <w:r>
        <w:rPr>
          <w:rFonts w:hint="eastAsia" w:ascii="微软雅黑" w:hAnsi="微软雅黑" w:eastAsia="微软雅黑" w:cs="___WRD_EMBED_SUB_53"/>
          <w:sz w:val="30"/>
          <w:szCs w:val="30"/>
          <w:lang w:val="en-US" w:eastAsia="zh-CN"/>
        </w:rPr>
        <w:t>须提供相应支撑材料，否则为无效投标；</w:t>
      </w:r>
    </w:p>
    <w:p>
      <w:pPr>
        <w:numPr>
          <w:ilvl w:val="0"/>
          <w:numId w:val="3"/>
        </w:numPr>
        <w:spacing w:line="594" w:lineRule="exact"/>
        <w:ind w:firstLine="1390" w:firstLineChars="500"/>
        <w:rPr>
          <w:rFonts w:hint="eastAsia" w:ascii="微软雅黑" w:hAnsi="微软雅黑" w:eastAsia="微软雅黑"/>
          <w:sz w:val="30"/>
          <w:szCs w:val="30"/>
        </w:rPr>
      </w:pPr>
      <w:r>
        <w:rPr>
          <w:rFonts w:hint="eastAsia" w:ascii="微软雅黑" w:hAnsi="微软雅黑" w:eastAsia="微软雅黑" w:cs="宋体"/>
          <w:sz w:val="30"/>
          <w:szCs w:val="30"/>
        </w:rPr>
        <w:t>此表可增减</w:t>
      </w:r>
      <w:r>
        <w:rPr>
          <w:rFonts w:hint="eastAsia" w:ascii="微软雅黑" w:hAnsi="微软雅黑" w:eastAsia="微软雅黑" w:cs="___WRD_EMBED_SUB_53"/>
          <w:sz w:val="30"/>
          <w:szCs w:val="30"/>
        </w:rPr>
        <w:t>。</w:t>
      </w:r>
    </w:p>
    <w:p>
      <w:pPr>
        <w:spacing w:line="594" w:lineRule="exact"/>
        <w:ind w:firstLine="596" w:firstLineChars="200"/>
        <w:rPr>
          <w:rFonts w:hint="eastAsia" w:ascii="方正仿宋_GBK" w:eastAsia="方正仿宋_GBK"/>
          <w:sz w:val="32"/>
          <w:szCs w:val="32"/>
        </w:rPr>
      </w:pPr>
    </w:p>
    <w:p>
      <w:pPr>
        <w:widowControl/>
        <w:spacing w:beforeAutospacing="1" w:afterAutospacing="1"/>
        <w:jc w:val="left"/>
        <w:rPr>
          <w:rFonts w:ascii="方正仿宋_GBK" w:eastAsia="方正仿宋_GBK"/>
          <w:sz w:val="32"/>
          <w:szCs w:val="32"/>
        </w:rPr>
        <w:sectPr>
          <w:pgSz w:w="11907" w:h="16840"/>
          <w:pgMar w:top="1928" w:right="1446" w:bottom="1644" w:left="1446" w:header="964" w:footer="992" w:gutter="0"/>
          <w:pgNumType w:fmt="numberInDash"/>
          <w:cols w:space="720" w:num="1"/>
          <w:docGrid w:type="linesAndChars" w:linePitch="390" w:charSpace="-4594"/>
        </w:sectPr>
      </w:pPr>
    </w:p>
    <w:p>
      <w:pPr>
        <w:rPr>
          <w:rFonts w:hint="eastAsia" w:ascii="仿宋_GB2312" w:hAnsi="Arial" w:eastAsia="仿宋_GB2312" w:cstheme="minorBidi"/>
          <w:b/>
          <w:color w:val="auto"/>
          <w:kern w:val="2"/>
          <w:sz w:val="32"/>
          <w:szCs w:val="32"/>
          <w:lang w:val="en-US" w:eastAsia="zh-CN" w:bidi="ar-SA"/>
        </w:rPr>
      </w:pPr>
      <w:r>
        <w:rPr>
          <w:rFonts w:hint="eastAsia" w:ascii="仿宋_GB2312" w:hAnsi="Arial" w:eastAsia="仿宋_GB2312" w:cstheme="minorBidi"/>
          <w:b/>
          <w:color w:val="auto"/>
          <w:kern w:val="2"/>
          <w:sz w:val="32"/>
          <w:szCs w:val="32"/>
          <w:lang w:val="en-US" w:eastAsia="zh-CN" w:bidi="ar-SA"/>
        </w:rPr>
        <w:t>七、商务要求对照表</w:t>
      </w:r>
    </w:p>
    <w:p>
      <w:pPr>
        <w:spacing w:line="594" w:lineRule="exact"/>
        <w:jc w:val="left"/>
        <w:rPr>
          <w:rFonts w:hint="eastAsia" w:ascii="微软雅黑" w:hAnsi="微软雅黑" w:eastAsia="微软雅黑"/>
          <w:sz w:val="30"/>
          <w:szCs w:val="30"/>
        </w:rPr>
      </w:pPr>
      <w:r>
        <w:rPr>
          <w:rFonts w:hint="eastAsia" w:ascii="方正仿宋_GBK" w:eastAsia="方正仿宋_GBK"/>
          <w:sz w:val="32"/>
          <w:szCs w:val="32"/>
        </w:rPr>
        <w:t>（</w:t>
      </w:r>
      <w:r>
        <w:rPr>
          <w:rFonts w:hint="eastAsia" w:ascii="微软雅黑" w:hAnsi="微软雅黑" w:eastAsia="微软雅黑" w:cs="宋体"/>
          <w:sz w:val="30"/>
          <w:szCs w:val="30"/>
        </w:rPr>
        <w:t>投标</w:t>
      </w:r>
      <w:r>
        <w:rPr>
          <w:rFonts w:hint="eastAsia" w:ascii="微软雅黑" w:hAnsi="微软雅黑" w:eastAsia="微软雅黑" w:cs="___WRD_EMBED_SUB_53"/>
          <w:sz w:val="30"/>
          <w:szCs w:val="30"/>
        </w:rPr>
        <w:t>人公</w:t>
      </w:r>
      <w:r>
        <w:rPr>
          <w:rFonts w:hint="eastAsia" w:ascii="微软雅黑" w:hAnsi="微软雅黑" w:eastAsia="微软雅黑" w:cs="宋体"/>
          <w:sz w:val="30"/>
          <w:szCs w:val="30"/>
        </w:rPr>
        <w:t>章</w:t>
      </w:r>
      <w:r>
        <w:rPr>
          <w:rFonts w:hint="eastAsia" w:ascii="微软雅黑" w:hAnsi="微软雅黑" w:eastAsia="微软雅黑" w:cs="___WRD_EMBED_SUB_53"/>
          <w:sz w:val="30"/>
          <w:szCs w:val="30"/>
        </w:rPr>
        <w:t>）</w:t>
      </w:r>
    </w:p>
    <w:tbl>
      <w:tblPr>
        <w:tblStyle w:val="14"/>
        <w:tblW w:w="9675" w:type="dxa"/>
        <w:tblInd w:w="-23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35"/>
        <w:gridCol w:w="2873"/>
        <w:gridCol w:w="3281"/>
        <w:gridCol w:w="238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42" w:hRule="atLeast"/>
        </w:trPr>
        <w:tc>
          <w:tcPr>
            <w:tcW w:w="1135" w:type="dxa"/>
            <w:tcBorders>
              <w:top w:val="single" w:color="auto" w:sz="4" w:space="0"/>
              <w:left w:val="single" w:color="auto" w:sz="4" w:space="0"/>
              <w:bottom w:val="single" w:color="auto" w:sz="4" w:space="0"/>
              <w:right w:val="single" w:color="auto" w:sz="4" w:space="0"/>
            </w:tcBorders>
            <w:noWrap w:val="0"/>
            <w:vAlign w:val="center"/>
          </w:tcPr>
          <w:p>
            <w:pPr>
              <w:spacing w:line="594" w:lineRule="exact"/>
              <w:jc w:val="center"/>
              <w:rPr>
                <w:rFonts w:hint="eastAsia" w:ascii="微软雅黑" w:hAnsi="微软雅黑" w:eastAsia="微软雅黑"/>
                <w:sz w:val="30"/>
                <w:szCs w:val="30"/>
              </w:rPr>
            </w:pPr>
            <w:r>
              <w:rPr>
                <w:rFonts w:hint="eastAsia" w:ascii="微软雅黑" w:hAnsi="微软雅黑" w:eastAsia="微软雅黑" w:cs="宋体"/>
                <w:sz w:val="30"/>
                <w:szCs w:val="30"/>
              </w:rPr>
              <w:t>序</w:t>
            </w:r>
            <w:r>
              <w:rPr>
                <w:rFonts w:hint="eastAsia" w:ascii="微软雅黑" w:hAnsi="微软雅黑" w:eastAsia="微软雅黑" w:cs="___WRD_EMBED_SUB_53"/>
                <w:sz w:val="30"/>
                <w:szCs w:val="30"/>
              </w:rPr>
              <w:t>号</w:t>
            </w:r>
          </w:p>
        </w:tc>
        <w:tc>
          <w:tcPr>
            <w:tcW w:w="2873" w:type="dxa"/>
            <w:tcBorders>
              <w:top w:val="single" w:color="auto" w:sz="4" w:space="0"/>
              <w:left w:val="single" w:color="auto" w:sz="4" w:space="0"/>
              <w:bottom w:val="single" w:color="auto" w:sz="4" w:space="0"/>
              <w:right w:val="single" w:color="auto" w:sz="4" w:space="0"/>
            </w:tcBorders>
            <w:noWrap w:val="0"/>
            <w:vAlign w:val="center"/>
          </w:tcPr>
          <w:p>
            <w:pPr>
              <w:spacing w:line="594" w:lineRule="exact"/>
              <w:jc w:val="center"/>
              <w:rPr>
                <w:rFonts w:hint="eastAsia" w:ascii="微软雅黑" w:hAnsi="微软雅黑" w:eastAsia="微软雅黑"/>
                <w:sz w:val="30"/>
                <w:szCs w:val="30"/>
              </w:rPr>
            </w:pPr>
            <w:r>
              <w:rPr>
                <w:rFonts w:hint="eastAsia" w:ascii="微软雅黑" w:hAnsi="微软雅黑" w:eastAsia="微软雅黑" w:cs="宋体"/>
                <w:sz w:val="30"/>
                <w:szCs w:val="30"/>
              </w:rPr>
              <w:t>询</w:t>
            </w:r>
            <w:r>
              <w:rPr>
                <w:rFonts w:hint="eastAsia" w:ascii="微软雅黑" w:hAnsi="微软雅黑" w:eastAsia="微软雅黑" w:cs="___WRD_EMBED_SUB_53"/>
                <w:sz w:val="30"/>
                <w:szCs w:val="30"/>
              </w:rPr>
              <w:t>价通</w:t>
            </w:r>
            <w:r>
              <w:rPr>
                <w:rFonts w:hint="eastAsia" w:ascii="微软雅黑" w:hAnsi="微软雅黑" w:eastAsia="微软雅黑" w:cs="宋体"/>
                <w:sz w:val="30"/>
                <w:szCs w:val="30"/>
              </w:rPr>
              <w:t>知书详细</w:t>
            </w:r>
            <w:r>
              <w:rPr>
                <w:rFonts w:hint="eastAsia" w:ascii="微软雅黑" w:hAnsi="微软雅黑" w:eastAsia="微软雅黑" w:cs="___WRD_EMBED_SUB_53"/>
                <w:sz w:val="30"/>
                <w:szCs w:val="30"/>
              </w:rPr>
              <w:t>要求</w:t>
            </w:r>
          </w:p>
        </w:tc>
        <w:tc>
          <w:tcPr>
            <w:tcW w:w="3281" w:type="dxa"/>
            <w:tcBorders>
              <w:top w:val="single" w:color="auto" w:sz="4" w:space="0"/>
              <w:left w:val="single" w:color="auto" w:sz="4" w:space="0"/>
              <w:bottom w:val="single" w:color="auto" w:sz="4" w:space="0"/>
              <w:right w:val="single" w:color="auto" w:sz="4" w:space="0"/>
            </w:tcBorders>
            <w:noWrap w:val="0"/>
            <w:vAlign w:val="center"/>
          </w:tcPr>
          <w:p>
            <w:pPr>
              <w:spacing w:line="594" w:lineRule="exact"/>
              <w:jc w:val="center"/>
              <w:rPr>
                <w:rFonts w:hint="eastAsia" w:ascii="微软雅黑" w:hAnsi="微软雅黑" w:eastAsia="微软雅黑"/>
                <w:sz w:val="30"/>
                <w:szCs w:val="30"/>
              </w:rPr>
            </w:pPr>
            <w:r>
              <w:rPr>
                <w:rFonts w:hint="eastAsia" w:ascii="微软雅黑" w:hAnsi="微软雅黑" w:eastAsia="微软雅黑"/>
                <w:sz w:val="30"/>
                <w:szCs w:val="30"/>
              </w:rPr>
              <w:t>响应</w:t>
            </w:r>
            <w:r>
              <w:rPr>
                <w:rFonts w:hint="eastAsia" w:ascii="微软雅黑" w:hAnsi="微软雅黑" w:eastAsia="微软雅黑" w:cs="宋体"/>
                <w:sz w:val="30"/>
                <w:szCs w:val="30"/>
              </w:rPr>
              <w:t>文</w:t>
            </w:r>
            <w:r>
              <w:rPr>
                <w:rFonts w:hint="eastAsia" w:ascii="微软雅黑" w:hAnsi="微软雅黑" w:eastAsia="微软雅黑" w:cs="___WRD_EMBED_SUB_53"/>
                <w:sz w:val="30"/>
                <w:szCs w:val="30"/>
              </w:rPr>
              <w:t>件</w:t>
            </w:r>
            <w:r>
              <w:rPr>
                <w:rFonts w:hint="eastAsia" w:ascii="微软雅黑" w:hAnsi="微软雅黑" w:eastAsia="微软雅黑" w:cs="宋体"/>
                <w:sz w:val="30"/>
                <w:szCs w:val="30"/>
              </w:rPr>
              <w:t>具体</w:t>
            </w:r>
            <w:r>
              <w:rPr>
                <w:rFonts w:hint="eastAsia" w:ascii="微软雅黑" w:hAnsi="微软雅黑" w:eastAsia="微软雅黑" w:cs="___WRD_EMBED_SUB_53"/>
                <w:sz w:val="30"/>
                <w:szCs w:val="30"/>
              </w:rPr>
              <w:t>响应</w:t>
            </w:r>
            <w:r>
              <w:rPr>
                <w:rFonts w:hint="eastAsia" w:ascii="微软雅黑" w:hAnsi="微软雅黑" w:eastAsia="微软雅黑" w:cs="宋体"/>
                <w:sz w:val="30"/>
                <w:szCs w:val="30"/>
              </w:rPr>
              <w:t>情况</w:t>
            </w:r>
          </w:p>
        </w:tc>
        <w:tc>
          <w:tcPr>
            <w:tcW w:w="2386" w:type="dxa"/>
            <w:tcBorders>
              <w:top w:val="single" w:color="auto" w:sz="4" w:space="0"/>
              <w:left w:val="single" w:color="auto" w:sz="4" w:space="0"/>
              <w:bottom w:val="single" w:color="auto" w:sz="4" w:space="0"/>
              <w:right w:val="single" w:color="auto" w:sz="4" w:space="0"/>
            </w:tcBorders>
            <w:noWrap w:val="0"/>
            <w:vAlign w:val="center"/>
          </w:tcPr>
          <w:p>
            <w:pPr>
              <w:spacing w:line="594" w:lineRule="exact"/>
              <w:jc w:val="center"/>
              <w:rPr>
                <w:rFonts w:hint="eastAsia" w:ascii="微软雅黑" w:hAnsi="微软雅黑" w:eastAsia="微软雅黑" w:cs="宋体"/>
                <w:sz w:val="30"/>
                <w:szCs w:val="30"/>
              </w:rPr>
            </w:pPr>
            <w:r>
              <w:rPr>
                <w:rFonts w:hint="eastAsia" w:ascii="微软雅黑" w:hAnsi="微软雅黑" w:eastAsia="微软雅黑" w:cs="宋体"/>
                <w:sz w:val="30"/>
                <w:szCs w:val="30"/>
              </w:rPr>
              <w:t>是否偏离</w:t>
            </w:r>
          </w:p>
          <w:p>
            <w:pPr>
              <w:spacing w:line="594" w:lineRule="exact"/>
              <w:jc w:val="center"/>
              <w:rPr>
                <w:rFonts w:hint="eastAsia" w:ascii="微软雅黑" w:hAnsi="微软雅黑" w:eastAsia="微软雅黑"/>
                <w:sz w:val="30"/>
                <w:szCs w:val="30"/>
              </w:rPr>
            </w:pPr>
            <w:r>
              <w:rPr>
                <w:rFonts w:hint="eastAsia" w:ascii="微软雅黑" w:hAnsi="微软雅黑" w:eastAsia="微软雅黑" w:cs="___WRD_EMBED_SUB_53"/>
                <w:sz w:val="30"/>
                <w:szCs w:val="30"/>
              </w:rPr>
              <w:t>（</w:t>
            </w:r>
            <w:r>
              <w:rPr>
                <w:rFonts w:hint="eastAsia" w:ascii="微软雅黑" w:hAnsi="微软雅黑" w:eastAsia="微软雅黑" w:cs="宋体"/>
                <w:sz w:val="30"/>
                <w:szCs w:val="30"/>
              </w:rPr>
              <w:t>正或负或无</w:t>
            </w:r>
            <w:r>
              <w:rPr>
                <w:rFonts w:hint="eastAsia" w:ascii="微软雅黑" w:hAnsi="微软雅黑" w:eastAsia="微软雅黑" w:cs="___WRD_EMBED_SUB_53"/>
                <w:sz w:val="30"/>
                <w:szCs w:val="3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1" w:hRule="atLeast"/>
        </w:trPr>
        <w:tc>
          <w:tcPr>
            <w:tcW w:w="1135" w:type="dxa"/>
            <w:tcBorders>
              <w:top w:val="single" w:color="auto" w:sz="4" w:space="0"/>
              <w:left w:val="single" w:color="auto" w:sz="4" w:space="0"/>
              <w:bottom w:val="single" w:color="auto" w:sz="4" w:space="0"/>
              <w:right w:val="single" w:color="auto" w:sz="4" w:space="0"/>
            </w:tcBorders>
            <w:noWrap w:val="0"/>
            <w:vAlign w:val="center"/>
          </w:tcPr>
          <w:p>
            <w:pPr>
              <w:spacing w:line="594" w:lineRule="exact"/>
              <w:rPr>
                <w:rFonts w:hint="eastAsia" w:ascii="微软雅黑" w:hAnsi="微软雅黑" w:eastAsia="微软雅黑"/>
                <w:sz w:val="30"/>
                <w:szCs w:val="30"/>
              </w:rPr>
            </w:pPr>
          </w:p>
        </w:tc>
        <w:tc>
          <w:tcPr>
            <w:tcW w:w="2873" w:type="dxa"/>
            <w:tcBorders>
              <w:top w:val="single" w:color="auto" w:sz="4" w:space="0"/>
              <w:left w:val="single" w:color="auto" w:sz="4" w:space="0"/>
              <w:bottom w:val="single" w:color="auto" w:sz="4" w:space="0"/>
              <w:right w:val="single" w:color="auto" w:sz="4" w:space="0"/>
            </w:tcBorders>
            <w:noWrap w:val="0"/>
            <w:vAlign w:val="center"/>
          </w:tcPr>
          <w:p>
            <w:pPr>
              <w:spacing w:line="594" w:lineRule="exact"/>
              <w:rPr>
                <w:rFonts w:hint="eastAsia" w:ascii="微软雅黑" w:hAnsi="微软雅黑" w:eastAsia="微软雅黑"/>
                <w:sz w:val="30"/>
                <w:szCs w:val="30"/>
              </w:rPr>
            </w:pPr>
          </w:p>
        </w:tc>
        <w:tc>
          <w:tcPr>
            <w:tcW w:w="3281" w:type="dxa"/>
            <w:tcBorders>
              <w:top w:val="single" w:color="auto" w:sz="4" w:space="0"/>
              <w:left w:val="single" w:color="auto" w:sz="4" w:space="0"/>
              <w:bottom w:val="single" w:color="auto" w:sz="4" w:space="0"/>
              <w:right w:val="single" w:color="auto" w:sz="4" w:space="0"/>
            </w:tcBorders>
            <w:noWrap w:val="0"/>
            <w:vAlign w:val="center"/>
          </w:tcPr>
          <w:p>
            <w:pPr>
              <w:spacing w:line="594" w:lineRule="exact"/>
              <w:ind w:firstLine="556" w:firstLineChars="200"/>
              <w:rPr>
                <w:rFonts w:hint="eastAsia" w:ascii="微软雅黑" w:hAnsi="微软雅黑" w:eastAsia="微软雅黑"/>
                <w:sz w:val="30"/>
                <w:szCs w:val="30"/>
              </w:rPr>
            </w:pPr>
          </w:p>
        </w:tc>
        <w:tc>
          <w:tcPr>
            <w:tcW w:w="2386" w:type="dxa"/>
            <w:tcBorders>
              <w:top w:val="single" w:color="auto" w:sz="4" w:space="0"/>
              <w:left w:val="single" w:color="auto" w:sz="4" w:space="0"/>
              <w:bottom w:val="single" w:color="auto" w:sz="4" w:space="0"/>
              <w:right w:val="single" w:color="auto" w:sz="4" w:space="0"/>
            </w:tcBorders>
            <w:noWrap w:val="0"/>
            <w:vAlign w:val="center"/>
          </w:tcPr>
          <w:p>
            <w:pPr>
              <w:spacing w:line="594" w:lineRule="exact"/>
              <w:ind w:firstLine="556" w:firstLineChars="200"/>
              <w:rPr>
                <w:rFonts w:hint="eastAsia" w:ascii="微软雅黑" w:hAnsi="微软雅黑" w:eastAsia="微软雅黑"/>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trPr>
        <w:tc>
          <w:tcPr>
            <w:tcW w:w="1135" w:type="dxa"/>
            <w:tcBorders>
              <w:top w:val="single" w:color="auto" w:sz="4" w:space="0"/>
              <w:left w:val="single" w:color="auto" w:sz="4" w:space="0"/>
              <w:bottom w:val="single" w:color="auto" w:sz="4" w:space="0"/>
              <w:right w:val="single" w:color="auto" w:sz="4" w:space="0"/>
            </w:tcBorders>
            <w:noWrap w:val="0"/>
            <w:vAlign w:val="center"/>
          </w:tcPr>
          <w:p>
            <w:pPr>
              <w:spacing w:line="594" w:lineRule="exact"/>
              <w:rPr>
                <w:rFonts w:hint="eastAsia" w:ascii="微软雅黑" w:hAnsi="微软雅黑" w:eastAsia="微软雅黑"/>
                <w:sz w:val="30"/>
                <w:szCs w:val="30"/>
              </w:rPr>
            </w:pPr>
          </w:p>
        </w:tc>
        <w:tc>
          <w:tcPr>
            <w:tcW w:w="2873" w:type="dxa"/>
            <w:tcBorders>
              <w:top w:val="single" w:color="auto" w:sz="4" w:space="0"/>
              <w:left w:val="single" w:color="auto" w:sz="4" w:space="0"/>
              <w:bottom w:val="single" w:color="auto" w:sz="4" w:space="0"/>
              <w:right w:val="single" w:color="auto" w:sz="4" w:space="0"/>
            </w:tcBorders>
            <w:noWrap w:val="0"/>
            <w:vAlign w:val="center"/>
          </w:tcPr>
          <w:p>
            <w:pPr>
              <w:spacing w:line="594" w:lineRule="exact"/>
              <w:ind w:firstLine="556" w:firstLineChars="200"/>
              <w:rPr>
                <w:rFonts w:hint="eastAsia" w:ascii="微软雅黑" w:hAnsi="微软雅黑" w:eastAsia="微软雅黑"/>
                <w:sz w:val="30"/>
                <w:szCs w:val="30"/>
              </w:rPr>
            </w:pPr>
          </w:p>
        </w:tc>
        <w:tc>
          <w:tcPr>
            <w:tcW w:w="3281" w:type="dxa"/>
            <w:tcBorders>
              <w:top w:val="single" w:color="auto" w:sz="4" w:space="0"/>
              <w:left w:val="single" w:color="auto" w:sz="4" w:space="0"/>
              <w:bottom w:val="single" w:color="auto" w:sz="4" w:space="0"/>
              <w:right w:val="single" w:color="auto" w:sz="4" w:space="0"/>
            </w:tcBorders>
            <w:noWrap w:val="0"/>
            <w:vAlign w:val="center"/>
          </w:tcPr>
          <w:p>
            <w:pPr>
              <w:spacing w:line="594" w:lineRule="exact"/>
              <w:ind w:firstLine="556" w:firstLineChars="200"/>
              <w:rPr>
                <w:rFonts w:hint="eastAsia" w:ascii="微软雅黑" w:hAnsi="微软雅黑" w:eastAsia="微软雅黑"/>
                <w:sz w:val="30"/>
                <w:szCs w:val="30"/>
              </w:rPr>
            </w:pPr>
          </w:p>
        </w:tc>
        <w:tc>
          <w:tcPr>
            <w:tcW w:w="2386" w:type="dxa"/>
            <w:tcBorders>
              <w:top w:val="single" w:color="auto" w:sz="4" w:space="0"/>
              <w:left w:val="single" w:color="auto" w:sz="4" w:space="0"/>
              <w:bottom w:val="single" w:color="auto" w:sz="4" w:space="0"/>
              <w:right w:val="single" w:color="auto" w:sz="4" w:space="0"/>
            </w:tcBorders>
            <w:noWrap w:val="0"/>
            <w:vAlign w:val="center"/>
          </w:tcPr>
          <w:p>
            <w:pPr>
              <w:spacing w:line="594" w:lineRule="exact"/>
              <w:ind w:firstLine="556" w:firstLineChars="200"/>
              <w:rPr>
                <w:rFonts w:hint="eastAsia" w:ascii="微软雅黑" w:hAnsi="微软雅黑" w:eastAsia="微软雅黑"/>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trPr>
        <w:tc>
          <w:tcPr>
            <w:tcW w:w="1135" w:type="dxa"/>
            <w:tcBorders>
              <w:top w:val="single" w:color="auto" w:sz="4" w:space="0"/>
              <w:left w:val="single" w:color="auto" w:sz="4" w:space="0"/>
              <w:bottom w:val="single" w:color="auto" w:sz="4" w:space="0"/>
              <w:right w:val="single" w:color="auto" w:sz="4" w:space="0"/>
            </w:tcBorders>
            <w:noWrap w:val="0"/>
            <w:vAlign w:val="center"/>
          </w:tcPr>
          <w:p>
            <w:pPr>
              <w:spacing w:line="594" w:lineRule="exact"/>
              <w:rPr>
                <w:rFonts w:hint="eastAsia" w:ascii="微软雅黑" w:hAnsi="微软雅黑" w:eastAsia="微软雅黑"/>
                <w:sz w:val="30"/>
                <w:szCs w:val="30"/>
              </w:rPr>
            </w:pPr>
          </w:p>
        </w:tc>
        <w:tc>
          <w:tcPr>
            <w:tcW w:w="2873" w:type="dxa"/>
            <w:tcBorders>
              <w:top w:val="single" w:color="auto" w:sz="4" w:space="0"/>
              <w:left w:val="single" w:color="auto" w:sz="4" w:space="0"/>
              <w:bottom w:val="single" w:color="auto" w:sz="4" w:space="0"/>
              <w:right w:val="single" w:color="auto" w:sz="4" w:space="0"/>
            </w:tcBorders>
            <w:noWrap w:val="0"/>
            <w:vAlign w:val="center"/>
          </w:tcPr>
          <w:p>
            <w:pPr>
              <w:spacing w:line="594" w:lineRule="exact"/>
              <w:ind w:firstLine="556" w:firstLineChars="200"/>
              <w:rPr>
                <w:rFonts w:hint="eastAsia" w:ascii="微软雅黑" w:hAnsi="微软雅黑" w:eastAsia="微软雅黑"/>
                <w:sz w:val="30"/>
                <w:szCs w:val="30"/>
              </w:rPr>
            </w:pPr>
          </w:p>
        </w:tc>
        <w:tc>
          <w:tcPr>
            <w:tcW w:w="3281" w:type="dxa"/>
            <w:tcBorders>
              <w:top w:val="single" w:color="auto" w:sz="4" w:space="0"/>
              <w:left w:val="single" w:color="auto" w:sz="4" w:space="0"/>
              <w:bottom w:val="single" w:color="auto" w:sz="4" w:space="0"/>
              <w:right w:val="single" w:color="auto" w:sz="4" w:space="0"/>
            </w:tcBorders>
            <w:noWrap w:val="0"/>
            <w:vAlign w:val="center"/>
          </w:tcPr>
          <w:p>
            <w:pPr>
              <w:spacing w:line="594" w:lineRule="exact"/>
              <w:ind w:firstLine="556" w:firstLineChars="200"/>
              <w:rPr>
                <w:rFonts w:hint="eastAsia" w:ascii="微软雅黑" w:hAnsi="微软雅黑" w:eastAsia="微软雅黑"/>
                <w:sz w:val="30"/>
                <w:szCs w:val="30"/>
              </w:rPr>
            </w:pPr>
          </w:p>
        </w:tc>
        <w:tc>
          <w:tcPr>
            <w:tcW w:w="2386" w:type="dxa"/>
            <w:tcBorders>
              <w:top w:val="single" w:color="auto" w:sz="4" w:space="0"/>
              <w:left w:val="single" w:color="auto" w:sz="4" w:space="0"/>
              <w:bottom w:val="single" w:color="auto" w:sz="4" w:space="0"/>
              <w:right w:val="single" w:color="auto" w:sz="4" w:space="0"/>
            </w:tcBorders>
            <w:noWrap w:val="0"/>
            <w:vAlign w:val="center"/>
          </w:tcPr>
          <w:p>
            <w:pPr>
              <w:spacing w:line="594" w:lineRule="exact"/>
              <w:ind w:firstLine="556" w:firstLineChars="200"/>
              <w:rPr>
                <w:rFonts w:hint="eastAsia" w:ascii="微软雅黑" w:hAnsi="微软雅黑" w:eastAsia="微软雅黑"/>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1135" w:type="dxa"/>
            <w:tcBorders>
              <w:top w:val="single" w:color="auto" w:sz="4" w:space="0"/>
              <w:left w:val="single" w:color="auto" w:sz="4" w:space="0"/>
              <w:bottom w:val="single" w:color="auto" w:sz="4" w:space="0"/>
              <w:right w:val="single" w:color="auto" w:sz="4" w:space="0"/>
            </w:tcBorders>
            <w:noWrap w:val="0"/>
            <w:vAlign w:val="center"/>
          </w:tcPr>
          <w:p>
            <w:pPr>
              <w:spacing w:line="594" w:lineRule="exact"/>
              <w:rPr>
                <w:rFonts w:hint="eastAsia" w:ascii="微软雅黑" w:hAnsi="微软雅黑" w:eastAsia="微软雅黑"/>
                <w:sz w:val="30"/>
                <w:szCs w:val="30"/>
              </w:rPr>
            </w:pPr>
          </w:p>
        </w:tc>
        <w:tc>
          <w:tcPr>
            <w:tcW w:w="2873" w:type="dxa"/>
            <w:tcBorders>
              <w:top w:val="single" w:color="auto" w:sz="4" w:space="0"/>
              <w:left w:val="single" w:color="auto" w:sz="4" w:space="0"/>
              <w:bottom w:val="single" w:color="auto" w:sz="4" w:space="0"/>
              <w:right w:val="single" w:color="auto" w:sz="4" w:space="0"/>
            </w:tcBorders>
            <w:noWrap w:val="0"/>
            <w:vAlign w:val="center"/>
          </w:tcPr>
          <w:p>
            <w:pPr>
              <w:spacing w:line="594" w:lineRule="exact"/>
              <w:rPr>
                <w:rFonts w:hint="eastAsia" w:ascii="微软雅黑" w:hAnsi="微软雅黑" w:eastAsia="微软雅黑"/>
                <w:sz w:val="30"/>
                <w:szCs w:val="30"/>
              </w:rPr>
            </w:pPr>
          </w:p>
        </w:tc>
        <w:tc>
          <w:tcPr>
            <w:tcW w:w="3281" w:type="dxa"/>
            <w:tcBorders>
              <w:top w:val="single" w:color="auto" w:sz="4" w:space="0"/>
              <w:left w:val="single" w:color="auto" w:sz="4" w:space="0"/>
              <w:bottom w:val="single" w:color="auto" w:sz="4" w:space="0"/>
              <w:right w:val="single" w:color="auto" w:sz="4" w:space="0"/>
            </w:tcBorders>
            <w:noWrap w:val="0"/>
            <w:vAlign w:val="center"/>
          </w:tcPr>
          <w:p>
            <w:pPr>
              <w:spacing w:line="594" w:lineRule="exact"/>
              <w:rPr>
                <w:rFonts w:hint="eastAsia" w:ascii="微软雅黑" w:hAnsi="微软雅黑" w:eastAsia="微软雅黑"/>
                <w:sz w:val="30"/>
                <w:szCs w:val="30"/>
              </w:rPr>
            </w:pPr>
          </w:p>
        </w:tc>
        <w:tc>
          <w:tcPr>
            <w:tcW w:w="2386" w:type="dxa"/>
            <w:tcBorders>
              <w:top w:val="single" w:color="auto" w:sz="4" w:space="0"/>
              <w:left w:val="single" w:color="auto" w:sz="4" w:space="0"/>
              <w:bottom w:val="single" w:color="auto" w:sz="4" w:space="0"/>
              <w:right w:val="single" w:color="auto" w:sz="4" w:space="0"/>
            </w:tcBorders>
            <w:noWrap w:val="0"/>
            <w:vAlign w:val="center"/>
          </w:tcPr>
          <w:p>
            <w:pPr>
              <w:spacing w:line="594" w:lineRule="exact"/>
              <w:ind w:firstLine="556" w:firstLineChars="200"/>
              <w:rPr>
                <w:rFonts w:hint="eastAsia" w:ascii="微软雅黑" w:hAnsi="微软雅黑" w:eastAsia="微软雅黑"/>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1135" w:type="dxa"/>
            <w:tcBorders>
              <w:top w:val="single" w:color="auto" w:sz="4" w:space="0"/>
              <w:left w:val="single" w:color="auto" w:sz="4" w:space="0"/>
              <w:bottom w:val="single" w:color="auto" w:sz="4" w:space="0"/>
              <w:right w:val="single" w:color="auto" w:sz="4" w:space="0"/>
            </w:tcBorders>
            <w:noWrap w:val="0"/>
            <w:vAlign w:val="center"/>
          </w:tcPr>
          <w:p>
            <w:pPr>
              <w:spacing w:line="594" w:lineRule="exact"/>
              <w:rPr>
                <w:rFonts w:hint="eastAsia" w:ascii="微软雅黑" w:hAnsi="微软雅黑" w:eastAsia="微软雅黑"/>
                <w:sz w:val="30"/>
                <w:szCs w:val="30"/>
              </w:rPr>
            </w:pPr>
          </w:p>
        </w:tc>
        <w:tc>
          <w:tcPr>
            <w:tcW w:w="2873" w:type="dxa"/>
            <w:tcBorders>
              <w:top w:val="single" w:color="auto" w:sz="4" w:space="0"/>
              <w:left w:val="single" w:color="auto" w:sz="4" w:space="0"/>
              <w:bottom w:val="single" w:color="auto" w:sz="4" w:space="0"/>
              <w:right w:val="single" w:color="auto" w:sz="4" w:space="0"/>
            </w:tcBorders>
            <w:noWrap w:val="0"/>
            <w:vAlign w:val="center"/>
          </w:tcPr>
          <w:p>
            <w:pPr>
              <w:spacing w:line="594" w:lineRule="exact"/>
              <w:rPr>
                <w:rFonts w:hint="eastAsia" w:ascii="微软雅黑" w:hAnsi="微软雅黑" w:eastAsia="微软雅黑"/>
                <w:sz w:val="30"/>
                <w:szCs w:val="30"/>
              </w:rPr>
            </w:pPr>
          </w:p>
        </w:tc>
        <w:tc>
          <w:tcPr>
            <w:tcW w:w="3281" w:type="dxa"/>
            <w:tcBorders>
              <w:top w:val="single" w:color="auto" w:sz="4" w:space="0"/>
              <w:left w:val="single" w:color="auto" w:sz="4" w:space="0"/>
              <w:bottom w:val="single" w:color="auto" w:sz="4" w:space="0"/>
              <w:right w:val="single" w:color="auto" w:sz="4" w:space="0"/>
            </w:tcBorders>
            <w:noWrap w:val="0"/>
            <w:vAlign w:val="center"/>
          </w:tcPr>
          <w:p>
            <w:pPr>
              <w:spacing w:line="594" w:lineRule="exact"/>
              <w:rPr>
                <w:rFonts w:hint="eastAsia" w:ascii="微软雅黑" w:hAnsi="微软雅黑" w:eastAsia="微软雅黑"/>
                <w:sz w:val="30"/>
                <w:szCs w:val="30"/>
              </w:rPr>
            </w:pPr>
          </w:p>
        </w:tc>
        <w:tc>
          <w:tcPr>
            <w:tcW w:w="2386" w:type="dxa"/>
            <w:tcBorders>
              <w:top w:val="single" w:color="auto" w:sz="4" w:space="0"/>
              <w:left w:val="single" w:color="auto" w:sz="4" w:space="0"/>
              <w:bottom w:val="single" w:color="auto" w:sz="4" w:space="0"/>
              <w:right w:val="single" w:color="auto" w:sz="4" w:space="0"/>
            </w:tcBorders>
            <w:noWrap w:val="0"/>
            <w:vAlign w:val="center"/>
          </w:tcPr>
          <w:p>
            <w:pPr>
              <w:spacing w:line="594" w:lineRule="exact"/>
              <w:ind w:firstLine="556" w:firstLineChars="200"/>
              <w:rPr>
                <w:rFonts w:hint="eastAsia" w:ascii="微软雅黑" w:hAnsi="微软雅黑" w:eastAsia="微软雅黑"/>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1135" w:type="dxa"/>
            <w:tcBorders>
              <w:top w:val="single" w:color="auto" w:sz="4" w:space="0"/>
              <w:left w:val="single" w:color="auto" w:sz="4" w:space="0"/>
              <w:bottom w:val="single" w:color="auto" w:sz="4" w:space="0"/>
              <w:right w:val="single" w:color="auto" w:sz="4" w:space="0"/>
            </w:tcBorders>
            <w:noWrap w:val="0"/>
            <w:vAlign w:val="center"/>
          </w:tcPr>
          <w:p>
            <w:pPr>
              <w:spacing w:line="594" w:lineRule="exact"/>
              <w:rPr>
                <w:rFonts w:hint="eastAsia" w:ascii="微软雅黑" w:hAnsi="微软雅黑" w:eastAsia="微软雅黑" w:cs="宋体"/>
                <w:sz w:val="30"/>
                <w:szCs w:val="30"/>
                <w:lang w:val="en-US" w:eastAsia="zh-CN"/>
              </w:rPr>
            </w:pPr>
          </w:p>
        </w:tc>
        <w:tc>
          <w:tcPr>
            <w:tcW w:w="2873" w:type="dxa"/>
            <w:tcBorders>
              <w:top w:val="single" w:color="auto" w:sz="4" w:space="0"/>
              <w:left w:val="single" w:color="auto" w:sz="4" w:space="0"/>
              <w:bottom w:val="single" w:color="auto" w:sz="4" w:space="0"/>
              <w:right w:val="single" w:color="auto" w:sz="4" w:space="0"/>
            </w:tcBorders>
            <w:noWrap w:val="0"/>
            <w:vAlign w:val="center"/>
          </w:tcPr>
          <w:p>
            <w:pPr>
              <w:spacing w:line="594" w:lineRule="exact"/>
              <w:rPr>
                <w:rFonts w:hint="eastAsia" w:ascii="微软雅黑" w:hAnsi="微软雅黑" w:eastAsia="微软雅黑"/>
                <w:sz w:val="30"/>
                <w:szCs w:val="30"/>
              </w:rPr>
            </w:pPr>
          </w:p>
        </w:tc>
        <w:tc>
          <w:tcPr>
            <w:tcW w:w="3281" w:type="dxa"/>
            <w:tcBorders>
              <w:top w:val="single" w:color="auto" w:sz="4" w:space="0"/>
              <w:left w:val="single" w:color="auto" w:sz="4" w:space="0"/>
              <w:bottom w:val="single" w:color="auto" w:sz="4" w:space="0"/>
              <w:right w:val="single" w:color="auto" w:sz="4" w:space="0"/>
            </w:tcBorders>
            <w:noWrap w:val="0"/>
            <w:vAlign w:val="center"/>
          </w:tcPr>
          <w:p>
            <w:pPr>
              <w:spacing w:line="594" w:lineRule="exact"/>
              <w:rPr>
                <w:rFonts w:hint="eastAsia" w:ascii="微软雅黑" w:hAnsi="微软雅黑" w:eastAsia="微软雅黑"/>
                <w:sz w:val="30"/>
                <w:szCs w:val="30"/>
              </w:rPr>
            </w:pPr>
          </w:p>
        </w:tc>
        <w:tc>
          <w:tcPr>
            <w:tcW w:w="2386" w:type="dxa"/>
            <w:tcBorders>
              <w:top w:val="single" w:color="auto" w:sz="4" w:space="0"/>
              <w:left w:val="single" w:color="auto" w:sz="4" w:space="0"/>
              <w:bottom w:val="single" w:color="auto" w:sz="4" w:space="0"/>
              <w:right w:val="single" w:color="auto" w:sz="4" w:space="0"/>
            </w:tcBorders>
            <w:noWrap w:val="0"/>
            <w:vAlign w:val="center"/>
          </w:tcPr>
          <w:p>
            <w:pPr>
              <w:spacing w:line="594" w:lineRule="exact"/>
              <w:ind w:firstLine="556" w:firstLineChars="200"/>
              <w:rPr>
                <w:rFonts w:hint="eastAsia" w:ascii="微软雅黑" w:hAnsi="微软雅黑" w:eastAsia="微软雅黑"/>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1135" w:type="dxa"/>
            <w:tcBorders>
              <w:top w:val="single" w:color="auto" w:sz="4" w:space="0"/>
              <w:left w:val="single" w:color="auto" w:sz="4" w:space="0"/>
              <w:bottom w:val="single" w:color="auto" w:sz="4" w:space="0"/>
              <w:right w:val="single" w:color="auto" w:sz="4" w:space="0"/>
            </w:tcBorders>
            <w:noWrap w:val="0"/>
            <w:vAlign w:val="center"/>
          </w:tcPr>
          <w:p>
            <w:pPr>
              <w:spacing w:line="594" w:lineRule="exact"/>
              <w:rPr>
                <w:rFonts w:hint="default" w:ascii="微软雅黑" w:hAnsi="微软雅黑" w:eastAsia="微软雅黑" w:cs="宋体"/>
                <w:sz w:val="30"/>
                <w:szCs w:val="30"/>
                <w:lang w:val="en-US" w:eastAsia="zh-CN"/>
              </w:rPr>
            </w:pPr>
          </w:p>
        </w:tc>
        <w:tc>
          <w:tcPr>
            <w:tcW w:w="2873" w:type="dxa"/>
            <w:tcBorders>
              <w:top w:val="single" w:color="auto" w:sz="4" w:space="0"/>
              <w:left w:val="single" w:color="auto" w:sz="4" w:space="0"/>
              <w:bottom w:val="single" w:color="auto" w:sz="4" w:space="0"/>
              <w:right w:val="single" w:color="auto" w:sz="4" w:space="0"/>
            </w:tcBorders>
            <w:noWrap w:val="0"/>
            <w:vAlign w:val="center"/>
          </w:tcPr>
          <w:p>
            <w:pPr>
              <w:spacing w:line="594" w:lineRule="exact"/>
              <w:rPr>
                <w:rFonts w:hint="eastAsia" w:ascii="微软雅黑" w:hAnsi="微软雅黑" w:eastAsia="微软雅黑"/>
                <w:sz w:val="30"/>
                <w:szCs w:val="30"/>
              </w:rPr>
            </w:pPr>
          </w:p>
        </w:tc>
        <w:tc>
          <w:tcPr>
            <w:tcW w:w="3281" w:type="dxa"/>
            <w:tcBorders>
              <w:top w:val="single" w:color="auto" w:sz="4" w:space="0"/>
              <w:left w:val="single" w:color="auto" w:sz="4" w:space="0"/>
              <w:bottom w:val="single" w:color="auto" w:sz="4" w:space="0"/>
              <w:right w:val="single" w:color="auto" w:sz="4" w:space="0"/>
            </w:tcBorders>
            <w:noWrap w:val="0"/>
            <w:vAlign w:val="center"/>
          </w:tcPr>
          <w:p>
            <w:pPr>
              <w:spacing w:line="594" w:lineRule="exact"/>
              <w:rPr>
                <w:rFonts w:hint="eastAsia" w:ascii="微软雅黑" w:hAnsi="微软雅黑" w:eastAsia="微软雅黑"/>
                <w:sz w:val="30"/>
                <w:szCs w:val="30"/>
              </w:rPr>
            </w:pPr>
          </w:p>
        </w:tc>
        <w:tc>
          <w:tcPr>
            <w:tcW w:w="2386" w:type="dxa"/>
            <w:tcBorders>
              <w:top w:val="single" w:color="auto" w:sz="4" w:space="0"/>
              <w:left w:val="single" w:color="auto" w:sz="4" w:space="0"/>
              <w:bottom w:val="single" w:color="auto" w:sz="4" w:space="0"/>
              <w:right w:val="single" w:color="auto" w:sz="4" w:space="0"/>
            </w:tcBorders>
            <w:noWrap w:val="0"/>
            <w:vAlign w:val="center"/>
          </w:tcPr>
          <w:p>
            <w:pPr>
              <w:spacing w:line="594" w:lineRule="exact"/>
              <w:ind w:firstLine="556" w:firstLineChars="200"/>
              <w:rPr>
                <w:rFonts w:hint="eastAsia" w:ascii="微软雅黑" w:hAnsi="微软雅黑" w:eastAsia="微软雅黑"/>
                <w:sz w:val="30"/>
                <w:szCs w:val="30"/>
              </w:rPr>
            </w:pPr>
          </w:p>
        </w:tc>
      </w:tr>
    </w:tbl>
    <w:p>
      <w:pPr>
        <w:spacing w:line="594" w:lineRule="exact"/>
        <w:ind w:firstLine="556" w:firstLineChars="200"/>
        <w:rPr>
          <w:rFonts w:hint="eastAsia" w:ascii="微软雅黑" w:hAnsi="微软雅黑" w:eastAsia="微软雅黑"/>
          <w:sz w:val="30"/>
          <w:szCs w:val="30"/>
        </w:rPr>
      </w:pPr>
    </w:p>
    <w:p>
      <w:pPr>
        <w:spacing w:line="594" w:lineRule="exact"/>
        <w:ind w:firstLine="556" w:firstLineChars="200"/>
        <w:rPr>
          <w:rFonts w:hint="eastAsia" w:ascii="微软雅黑" w:hAnsi="微软雅黑" w:eastAsia="微软雅黑"/>
          <w:sz w:val="30"/>
          <w:szCs w:val="30"/>
        </w:rPr>
      </w:pPr>
    </w:p>
    <w:p>
      <w:pPr>
        <w:spacing w:line="594" w:lineRule="exact"/>
        <w:ind w:firstLine="556" w:firstLineChars="200"/>
        <w:rPr>
          <w:rFonts w:ascii="方正仿宋_GBK" w:eastAsia="方正仿宋_GBK"/>
          <w:sz w:val="32"/>
          <w:szCs w:val="32"/>
        </w:rPr>
        <w:sectPr>
          <w:pgSz w:w="11907" w:h="16840"/>
          <w:pgMar w:top="1928" w:right="1446" w:bottom="1644" w:left="1446" w:header="964" w:footer="992" w:gutter="0"/>
          <w:pgNumType w:fmt="numberInDash"/>
          <w:cols w:space="720" w:num="1"/>
          <w:docGrid w:type="linesAndChars" w:linePitch="390" w:charSpace="-4594"/>
        </w:sectPr>
      </w:pPr>
      <w:r>
        <w:rPr>
          <w:rFonts w:hint="eastAsia" w:ascii="微软雅黑" w:hAnsi="微软雅黑" w:eastAsia="微软雅黑"/>
          <w:sz w:val="30"/>
          <w:szCs w:val="30"/>
        </w:rPr>
        <w:t>备</w:t>
      </w:r>
      <w:r>
        <w:rPr>
          <w:rFonts w:hint="eastAsia" w:ascii="微软雅黑" w:hAnsi="微软雅黑" w:eastAsia="微软雅黑" w:cs="宋体"/>
          <w:sz w:val="30"/>
          <w:szCs w:val="30"/>
        </w:rPr>
        <w:t>注</w:t>
      </w:r>
      <w:r>
        <w:rPr>
          <w:rFonts w:hint="eastAsia" w:ascii="微软雅黑" w:hAnsi="微软雅黑" w:eastAsia="微软雅黑" w:cs="___WRD_EMBED_SUB_53"/>
          <w:sz w:val="30"/>
          <w:szCs w:val="30"/>
        </w:rPr>
        <w:t>：</w:t>
      </w:r>
      <w:r>
        <w:rPr>
          <w:rFonts w:hint="eastAsia" w:ascii="微软雅黑" w:hAnsi="微软雅黑" w:eastAsia="微软雅黑" w:cs="宋体"/>
          <w:sz w:val="30"/>
          <w:szCs w:val="30"/>
        </w:rPr>
        <w:t>对照表</w:t>
      </w:r>
      <w:r>
        <w:rPr>
          <w:rFonts w:hint="eastAsia" w:ascii="微软雅黑" w:hAnsi="微软雅黑" w:eastAsia="微软雅黑" w:cs="___WRD_EMBED_SUB_53"/>
          <w:sz w:val="30"/>
          <w:szCs w:val="30"/>
        </w:rPr>
        <w:t>内</w:t>
      </w:r>
      <w:r>
        <w:rPr>
          <w:rFonts w:hint="eastAsia" w:ascii="微软雅黑" w:hAnsi="微软雅黑" w:eastAsia="微软雅黑" w:cs="宋体"/>
          <w:sz w:val="30"/>
          <w:szCs w:val="30"/>
        </w:rPr>
        <w:t>容</w:t>
      </w:r>
      <w:r>
        <w:rPr>
          <w:rFonts w:hint="eastAsia" w:ascii="微软雅黑" w:hAnsi="微软雅黑" w:eastAsia="微软雅黑" w:cs="___WRD_EMBED_SUB_53"/>
          <w:sz w:val="30"/>
          <w:szCs w:val="30"/>
        </w:rPr>
        <w:t>应包含“商</w:t>
      </w:r>
      <w:r>
        <w:rPr>
          <w:rFonts w:hint="eastAsia" w:ascii="微软雅黑" w:hAnsi="微软雅黑" w:eastAsia="微软雅黑" w:cs="宋体"/>
          <w:sz w:val="30"/>
          <w:szCs w:val="30"/>
        </w:rPr>
        <w:t>务</w:t>
      </w:r>
      <w:r>
        <w:rPr>
          <w:rFonts w:hint="eastAsia" w:ascii="微软雅黑" w:hAnsi="微软雅黑" w:eastAsia="微软雅黑" w:cs="___WRD_EMBED_SUB_53"/>
          <w:sz w:val="30"/>
          <w:szCs w:val="30"/>
        </w:rPr>
        <w:t>要求”</w:t>
      </w:r>
      <w:r>
        <w:rPr>
          <w:rFonts w:hint="eastAsia" w:ascii="微软雅黑" w:hAnsi="微软雅黑" w:eastAsia="微软雅黑" w:cs="宋体"/>
          <w:sz w:val="30"/>
          <w:szCs w:val="30"/>
        </w:rPr>
        <w:t>中</w:t>
      </w:r>
      <w:r>
        <w:rPr>
          <w:rFonts w:hint="eastAsia" w:ascii="微软雅黑" w:hAnsi="微软雅黑" w:eastAsia="微软雅黑" w:cs="___WRD_EMBED_SUB_53"/>
          <w:sz w:val="30"/>
          <w:szCs w:val="30"/>
        </w:rPr>
        <w:t>的全部内</w:t>
      </w:r>
      <w:r>
        <w:rPr>
          <w:rFonts w:hint="eastAsia" w:ascii="微软雅黑" w:hAnsi="微软雅黑" w:eastAsia="微软雅黑" w:cs="宋体"/>
          <w:sz w:val="30"/>
          <w:szCs w:val="30"/>
        </w:rPr>
        <w:t>容</w:t>
      </w:r>
      <w:r>
        <w:rPr>
          <w:rFonts w:hint="eastAsia" w:ascii="微软雅黑" w:hAnsi="微软雅黑" w:eastAsia="微软雅黑" w:cs="___WRD_EMBED_SUB_53"/>
          <w:sz w:val="30"/>
          <w:szCs w:val="30"/>
        </w:rPr>
        <w:t>；</w:t>
      </w:r>
      <w:r>
        <w:rPr>
          <w:rFonts w:hint="eastAsia" w:ascii="微软雅黑" w:hAnsi="微软雅黑" w:eastAsia="微软雅黑" w:cs="宋体"/>
          <w:sz w:val="30"/>
          <w:szCs w:val="30"/>
        </w:rPr>
        <w:t>此表可增减</w:t>
      </w:r>
      <w:r>
        <w:rPr>
          <w:rFonts w:hint="eastAsia" w:ascii="微软雅黑" w:hAnsi="微软雅黑" w:eastAsia="微软雅黑" w:cs="___WRD_EMBED_SUB_53"/>
          <w:sz w:val="30"/>
          <w:szCs w:val="30"/>
        </w:rPr>
        <w:t>。</w:t>
      </w:r>
    </w:p>
    <w:p>
      <w:pPr>
        <w:rPr>
          <w:rFonts w:hint="eastAsia" w:ascii="仿宋_GB2312" w:hAnsi="Arial" w:eastAsia="仿宋_GB2312" w:cstheme="minorBidi"/>
          <w:b/>
          <w:color w:val="auto"/>
          <w:kern w:val="2"/>
          <w:sz w:val="32"/>
          <w:szCs w:val="32"/>
          <w:lang w:val="en-US" w:eastAsia="zh-CN" w:bidi="ar-SA"/>
        </w:rPr>
        <w:sectPr>
          <w:pgSz w:w="11906" w:h="16838"/>
          <w:pgMar w:top="1440" w:right="1800" w:bottom="1440" w:left="1800" w:header="851" w:footer="992" w:gutter="0"/>
          <w:cols w:space="425" w:num="1"/>
          <w:docGrid w:type="lines" w:linePitch="312" w:charSpace="0"/>
        </w:sectPr>
      </w:pPr>
      <w:r>
        <w:rPr>
          <w:rFonts w:hint="eastAsia" w:ascii="仿宋_GB2312" w:hAnsi="Arial" w:eastAsia="仿宋_GB2312" w:cstheme="minorBidi"/>
          <w:b/>
          <w:color w:val="auto"/>
          <w:kern w:val="2"/>
          <w:sz w:val="32"/>
          <w:szCs w:val="32"/>
          <w:lang w:val="en-US" w:eastAsia="zh-CN" w:bidi="ar-SA"/>
        </w:rPr>
        <w:t>八、本项目其他采购人的业绩资料（如合同或发票）</w:t>
      </w:r>
    </w:p>
    <w:p>
      <w:pPr>
        <w:rPr>
          <w:rFonts w:hint="eastAsia" w:ascii="仿宋_GB2312" w:hAnsi="Arial" w:eastAsia="仿宋_GB2312" w:cstheme="minorBidi"/>
          <w:b/>
          <w:color w:val="auto"/>
          <w:kern w:val="2"/>
          <w:sz w:val="32"/>
          <w:szCs w:val="32"/>
          <w:lang w:val="en-US" w:eastAsia="zh-CN" w:bidi="ar-SA"/>
        </w:rPr>
        <w:sectPr>
          <w:pgSz w:w="11906" w:h="16838"/>
          <w:pgMar w:top="1440" w:right="1800" w:bottom="1440" w:left="1800" w:header="851" w:footer="992" w:gutter="0"/>
          <w:cols w:space="425" w:num="1"/>
          <w:docGrid w:type="lines" w:linePitch="312" w:charSpace="0"/>
        </w:sectPr>
      </w:pPr>
      <w:r>
        <w:rPr>
          <w:rFonts w:hint="eastAsia" w:ascii="仿宋_GB2312" w:hAnsi="Arial" w:eastAsia="仿宋_GB2312" w:cstheme="minorBidi"/>
          <w:b/>
          <w:color w:val="auto"/>
          <w:kern w:val="2"/>
          <w:sz w:val="32"/>
          <w:szCs w:val="32"/>
          <w:lang w:val="en-US" w:eastAsia="zh-CN" w:bidi="ar-SA"/>
        </w:rPr>
        <w:t>九、其他可以证明投标人有能力完成本项目的佐证材料（如供应商、生产厂家资料等）</w:t>
      </w:r>
    </w:p>
    <w:p>
      <w:pPr>
        <w:rPr>
          <w:rFonts w:hint="eastAsia" w:ascii="仿宋_GB2312" w:hAnsi="Arial" w:eastAsia="仿宋_GB2312" w:cstheme="minorBidi"/>
          <w:b/>
          <w:color w:val="auto"/>
          <w:kern w:val="2"/>
          <w:sz w:val="32"/>
          <w:szCs w:val="32"/>
          <w:lang w:val="en-US" w:eastAsia="zh-CN" w:bidi="ar-SA"/>
        </w:rPr>
      </w:pPr>
      <w:r>
        <w:rPr>
          <w:rFonts w:hint="eastAsia" w:ascii="仿宋_GB2312" w:hAnsi="Arial" w:eastAsia="仿宋_GB2312" w:cstheme="minorBidi"/>
          <w:b/>
          <w:color w:val="auto"/>
          <w:kern w:val="2"/>
          <w:sz w:val="32"/>
          <w:szCs w:val="32"/>
          <w:lang w:val="en-US" w:eastAsia="zh-CN" w:bidi="ar-SA"/>
        </w:rPr>
        <w:t>十、投标产品相关资料（合格证、产品参数性能彩页、检验检测报告等）</w:t>
      </w:r>
    </w:p>
    <w:p>
      <w:pPr>
        <w:rPr>
          <w:rFonts w:hint="eastAsia" w:ascii="仿宋_GB2312" w:eastAsia="仿宋_GB2312"/>
          <w:b/>
          <w:snapToGrid w:val="0"/>
          <w:color w:val="auto"/>
          <w:kern w:val="0"/>
          <w:sz w:val="28"/>
          <w:szCs w:val="28"/>
          <w:lang w:val="en-US" w:eastAsia="zh-CN"/>
        </w:rPr>
      </w:pPr>
      <w:r>
        <w:rPr>
          <w:rFonts w:hint="eastAsia" w:ascii="仿宋_GB2312" w:eastAsia="仿宋_GB2312"/>
          <w:b/>
          <w:snapToGrid w:val="0"/>
          <w:color w:val="auto"/>
          <w:kern w:val="0"/>
          <w:sz w:val="28"/>
          <w:szCs w:val="28"/>
          <w:lang w:val="en-US" w:eastAsia="zh-CN"/>
        </w:rPr>
        <w:br w:type="page"/>
      </w:r>
    </w:p>
    <w:p>
      <w:pPr>
        <w:rPr>
          <w:rFonts w:hint="eastAsia" w:ascii="仿宋_GB2312" w:hAnsi="Arial" w:eastAsia="仿宋_GB2312" w:cstheme="minorBidi"/>
          <w:b/>
          <w:color w:val="auto"/>
          <w:kern w:val="2"/>
          <w:sz w:val="32"/>
          <w:szCs w:val="32"/>
          <w:lang w:val="en-US" w:eastAsia="zh-CN" w:bidi="ar-SA"/>
        </w:rPr>
      </w:pPr>
      <w:r>
        <w:rPr>
          <w:rFonts w:hint="eastAsia" w:ascii="仿宋_GB2312" w:hAnsi="Arial" w:eastAsia="仿宋_GB2312" w:cstheme="minorBidi"/>
          <w:b/>
          <w:color w:val="auto"/>
          <w:kern w:val="2"/>
          <w:sz w:val="32"/>
          <w:szCs w:val="32"/>
          <w:lang w:val="en-US" w:eastAsia="zh-CN" w:bidi="ar-SA"/>
        </w:rPr>
        <w:t>十一、质保期内售后服务承诺</w:t>
      </w:r>
    </w:p>
    <w:p>
      <w:pPr>
        <w:spacing w:line="594" w:lineRule="exact"/>
        <w:ind w:firstLine="640" w:firstLineChars="200"/>
        <w:jc w:val="center"/>
        <w:rPr>
          <w:rFonts w:hint="eastAsia" w:ascii="微软雅黑" w:hAnsi="微软雅黑" w:eastAsia="微软雅黑"/>
          <w:b/>
          <w:bCs/>
          <w:sz w:val="32"/>
          <w:szCs w:val="32"/>
        </w:rPr>
      </w:pPr>
      <w:r>
        <w:rPr>
          <w:rFonts w:hint="eastAsia" w:ascii="微软雅黑" w:hAnsi="微软雅黑" w:eastAsia="微软雅黑"/>
          <w:b/>
          <w:bCs/>
          <w:sz w:val="32"/>
          <w:szCs w:val="32"/>
        </w:rPr>
        <w:t>质保</w:t>
      </w:r>
      <w:r>
        <w:rPr>
          <w:rFonts w:hint="eastAsia" w:ascii="微软雅黑" w:hAnsi="微软雅黑" w:eastAsia="微软雅黑"/>
          <w:b/>
          <w:bCs/>
          <w:sz w:val="32"/>
          <w:szCs w:val="32"/>
          <w:lang w:val="en-US" w:eastAsia="zh-CN"/>
        </w:rPr>
        <w:t>期内</w:t>
      </w:r>
      <w:r>
        <w:rPr>
          <w:rFonts w:hint="eastAsia" w:ascii="微软雅黑" w:hAnsi="微软雅黑" w:eastAsia="微软雅黑" w:cs="宋体"/>
          <w:b/>
          <w:bCs/>
          <w:sz w:val="32"/>
          <w:szCs w:val="32"/>
        </w:rPr>
        <w:t>售</w:t>
      </w:r>
      <w:r>
        <w:rPr>
          <w:rFonts w:hint="eastAsia" w:ascii="微软雅黑" w:hAnsi="微软雅黑" w:eastAsia="微软雅黑" w:cs="___WRD_EMBED_SUB_53"/>
          <w:b/>
          <w:bCs/>
          <w:sz w:val="32"/>
          <w:szCs w:val="32"/>
        </w:rPr>
        <w:t>后</w:t>
      </w:r>
      <w:r>
        <w:rPr>
          <w:rFonts w:hint="eastAsia" w:ascii="微软雅黑" w:hAnsi="微软雅黑" w:eastAsia="微软雅黑" w:cs="宋体"/>
          <w:b/>
          <w:bCs/>
          <w:sz w:val="32"/>
          <w:szCs w:val="32"/>
        </w:rPr>
        <w:t>服务</w:t>
      </w:r>
      <w:r>
        <w:rPr>
          <w:rFonts w:hint="eastAsia" w:ascii="微软雅黑" w:hAnsi="微软雅黑" w:eastAsia="微软雅黑" w:cs="___WRD_EMBED_SUB_53"/>
          <w:b/>
          <w:bCs/>
          <w:sz w:val="32"/>
          <w:szCs w:val="32"/>
        </w:rPr>
        <w:t>承</w:t>
      </w:r>
      <w:r>
        <w:rPr>
          <w:rFonts w:hint="eastAsia" w:ascii="微软雅黑" w:hAnsi="微软雅黑" w:eastAsia="微软雅黑" w:cs="宋体"/>
          <w:b/>
          <w:bCs/>
          <w:sz w:val="32"/>
          <w:szCs w:val="32"/>
        </w:rPr>
        <w:t>诺</w:t>
      </w:r>
    </w:p>
    <w:p>
      <w:pPr>
        <w:spacing w:line="594" w:lineRule="exact"/>
        <w:ind w:firstLine="600" w:firstLineChars="200"/>
        <w:rPr>
          <w:rFonts w:hint="eastAsia" w:ascii="微软雅黑" w:hAnsi="微软雅黑" w:eastAsia="微软雅黑"/>
          <w:sz w:val="30"/>
          <w:szCs w:val="30"/>
        </w:rPr>
      </w:pPr>
      <w:r>
        <w:rPr>
          <w:rFonts w:hint="eastAsia" w:ascii="微软雅黑" w:hAnsi="微软雅黑" w:eastAsia="微软雅黑"/>
          <w:sz w:val="30"/>
          <w:szCs w:val="30"/>
        </w:rPr>
        <w:t>（主要包</w:t>
      </w:r>
      <w:r>
        <w:rPr>
          <w:rFonts w:hint="eastAsia" w:ascii="微软雅黑" w:hAnsi="微软雅黑" w:eastAsia="微软雅黑" w:cs="宋体"/>
          <w:sz w:val="30"/>
          <w:szCs w:val="30"/>
        </w:rPr>
        <w:t>括</w:t>
      </w:r>
      <w:r>
        <w:rPr>
          <w:rFonts w:hint="eastAsia" w:ascii="微软雅黑" w:hAnsi="微软雅黑" w:eastAsia="微软雅黑" w:cs="___WRD_EMBED_SUB_53"/>
          <w:sz w:val="30"/>
          <w:szCs w:val="30"/>
        </w:rPr>
        <w:t>质保期、</w:t>
      </w:r>
      <w:r>
        <w:rPr>
          <w:rFonts w:hint="eastAsia" w:ascii="微软雅黑" w:hAnsi="微软雅黑" w:eastAsia="微软雅黑" w:cs="宋体"/>
          <w:sz w:val="30"/>
          <w:szCs w:val="30"/>
        </w:rPr>
        <w:t>售</w:t>
      </w:r>
      <w:r>
        <w:rPr>
          <w:rFonts w:hint="eastAsia" w:ascii="微软雅黑" w:hAnsi="微软雅黑" w:eastAsia="微软雅黑" w:cs="___WRD_EMBED_SUB_53"/>
          <w:sz w:val="30"/>
          <w:szCs w:val="30"/>
        </w:rPr>
        <w:t>后</w:t>
      </w:r>
      <w:r>
        <w:rPr>
          <w:rFonts w:hint="eastAsia" w:ascii="微软雅黑" w:hAnsi="微软雅黑" w:eastAsia="微软雅黑" w:cs="宋体"/>
          <w:sz w:val="30"/>
          <w:szCs w:val="30"/>
        </w:rPr>
        <w:t>服务网点</w:t>
      </w:r>
      <w:r>
        <w:rPr>
          <w:rFonts w:hint="eastAsia" w:ascii="微软雅黑" w:hAnsi="微软雅黑" w:eastAsia="微软雅黑" w:cs="___WRD_EMBED_SUB_53"/>
          <w:sz w:val="30"/>
          <w:szCs w:val="30"/>
        </w:rPr>
        <w:t>、响应时</w:t>
      </w:r>
      <w:r>
        <w:rPr>
          <w:rFonts w:hint="eastAsia" w:ascii="微软雅黑" w:hAnsi="微软雅黑" w:eastAsia="微软雅黑" w:cs="宋体"/>
          <w:sz w:val="30"/>
          <w:szCs w:val="30"/>
        </w:rPr>
        <w:t>间</w:t>
      </w:r>
      <w:r>
        <w:rPr>
          <w:rFonts w:hint="eastAsia" w:ascii="微软雅黑" w:hAnsi="微软雅黑" w:eastAsia="微软雅黑" w:cs="___WRD_EMBED_SUB_53"/>
          <w:sz w:val="30"/>
          <w:szCs w:val="30"/>
        </w:rPr>
        <w:t>、培训</w:t>
      </w:r>
      <w:r>
        <w:rPr>
          <w:rFonts w:hint="eastAsia" w:ascii="微软雅黑" w:hAnsi="微软雅黑" w:eastAsia="微软雅黑" w:cs="宋体"/>
          <w:sz w:val="30"/>
          <w:szCs w:val="30"/>
        </w:rPr>
        <w:t>计划</w:t>
      </w:r>
      <w:r>
        <w:rPr>
          <w:rFonts w:hint="eastAsia" w:ascii="微软雅黑" w:hAnsi="微软雅黑" w:eastAsia="微软雅黑" w:cs="___WRD_EMBED_SUB_53"/>
          <w:sz w:val="30"/>
          <w:szCs w:val="30"/>
        </w:rPr>
        <w:t>等）</w:t>
      </w:r>
    </w:p>
    <w:p>
      <w:pPr>
        <w:rPr>
          <w:rFonts w:hint="eastAsia" w:ascii="仿宋_GB2312" w:eastAsia="仿宋_GB2312" w:cs="宋体"/>
          <w:color w:val="auto"/>
          <w:sz w:val="32"/>
          <w:szCs w:val="32"/>
          <w:lang w:val="en-US" w:eastAsia="zh-CN"/>
        </w:rPr>
      </w:pPr>
    </w:p>
    <w:p>
      <w:pPr>
        <w:rPr>
          <w:rFonts w:hint="eastAsia" w:ascii="仿宋_GB2312" w:eastAsia="仿宋_GB2312" w:cs="宋体"/>
          <w:color w:val="auto"/>
          <w:sz w:val="32"/>
          <w:szCs w:val="32"/>
          <w:lang w:val="en-US" w:eastAsia="zh-CN"/>
        </w:rPr>
      </w:pPr>
      <w:r>
        <w:rPr>
          <w:rFonts w:hint="eastAsia" w:ascii="仿宋_GB2312" w:eastAsia="仿宋_GB2312" w:cs="宋体"/>
          <w:color w:val="auto"/>
          <w:sz w:val="32"/>
          <w:szCs w:val="32"/>
          <w:lang w:val="en-US" w:eastAsia="zh-CN"/>
        </w:rPr>
        <w:br w:type="page"/>
      </w:r>
    </w:p>
    <w:p>
      <w:pPr>
        <w:rPr>
          <w:rFonts w:hint="default" w:ascii="仿宋_GB2312" w:hAnsi="Arial" w:eastAsia="仿宋_GB2312" w:cstheme="minorBidi"/>
          <w:b/>
          <w:color w:val="auto"/>
          <w:kern w:val="2"/>
          <w:sz w:val="32"/>
          <w:szCs w:val="32"/>
          <w:lang w:val="en-US" w:eastAsia="zh-CN" w:bidi="ar-SA"/>
        </w:rPr>
      </w:pPr>
      <w:r>
        <w:rPr>
          <w:rFonts w:hint="eastAsia" w:ascii="仿宋_GB2312" w:hAnsi="Arial" w:eastAsia="仿宋_GB2312" w:cstheme="minorBidi"/>
          <w:b/>
          <w:color w:val="auto"/>
          <w:kern w:val="2"/>
          <w:sz w:val="32"/>
          <w:szCs w:val="32"/>
          <w:lang w:val="en-US" w:eastAsia="zh-CN" w:bidi="ar-SA"/>
        </w:rPr>
        <w:t>十二、质保期届满后易损配件报价</w:t>
      </w:r>
    </w:p>
    <w:p>
      <w:pPr>
        <w:spacing w:line="594" w:lineRule="exact"/>
        <w:ind w:firstLine="640" w:firstLineChars="200"/>
        <w:jc w:val="center"/>
        <w:rPr>
          <w:rFonts w:hint="eastAsia" w:ascii="微软雅黑" w:hAnsi="微软雅黑" w:eastAsia="微软雅黑"/>
          <w:b/>
          <w:bCs/>
          <w:sz w:val="32"/>
          <w:szCs w:val="32"/>
        </w:rPr>
      </w:pPr>
      <w:r>
        <w:rPr>
          <w:rFonts w:hint="eastAsia" w:ascii="微软雅黑" w:hAnsi="微软雅黑" w:eastAsia="微软雅黑" w:cs="___WRD_EMBED_SUB_53"/>
          <w:b/>
          <w:bCs/>
          <w:sz w:val="32"/>
          <w:szCs w:val="32"/>
        </w:rPr>
        <w:t>设备</w:t>
      </w:r>
      <w:r>
        <w:rPr>
          <w:rFonts w:hint="eastAsia" w:ascii="微软雅黑" w:hAnsi="微软雅黑" w:eastAsia="微软雅黑" w:cs="宋体"/>
          <w:b/>
          <w:bCs/>
          <w:sz w:val="32"/>
          <w:szCs w:val="32"/>
        </w:rPr>
        <w:t>易损</w:t>
      </w:r>
      <w:r>
        <w:rPr>
          <w:rFonts w:hint="eastAsia" w:ascii="微软雅黑" w:hAnsi="微软雅黑" w:eastAsia="微软雅黑" w:cs="___WRD_EMBED_SUB_53"/>
          <w:b/>
          <w:bCs/>
          <w:sz w:val="32"/>
          <w:szCs w:val="32"/>
        </w:rPr>
        <w:t>件维修更换价格</w:t>
      </w:r>
      <w:r>
        <w:rPr>
          <w:rFonts w:hint="eastAsia" w:ascii="微软雅黑" w:hAnsi="微软雅黑" w:eastAsia="微软雅黑" w:cs="宋体"/>
          <w:b/>
          <w:bCs/>
          <w:sz w:val="32"/>
          <w:szCs w:val="32"/>
        </w:rPr>
        <w:t>表</w:t>
      </w:r>
    </w:p>
    <w:p>
      <w:pPr>
        <w:spacing w:line="594" w:lineRule="exact"/>
        <w:ind w:firstLine="600" w:firstLineChars="200"/>
        <w:rPr>
          <w:rFonts w:hint="eastAsia" w:ascii="微软雅黑" w:hAnsi="微软雅黑" w:eastAsia="微软雅黑"/>
          <w:sz w:val="30"/>
          <w:szCs w:val="30"/>
        </w:rPr>
      </w:pPr>
      <w:r>
        <w:rPr>
          <w:rFonts w:hint="eastAsia" w:ascii="微软雅黑" w:hAnsi="微软雅黑" w:eastAsia="微软雅黑"/>
          <w:sz w:val="30"/>
          <w:szCs w:val="30"/>
        </w:rPr>
        <w:t>设备</w:t>
      </w:r>
      <w:r>
        <w:rPr>
          <w:rFonts w:hint="eastAsia" w:ascii="微软雅黑" w:hAnsi="微软雅黑" w:eastAsia="微软雅黑" w:cs="宋体"/>
          <w:sz w:val="30"/>
          <w:szCs w:val="30"/>
        </w:rPr>
        <w:t>名称</w:t>
      </w:r>
      <w:r>
        <w:rPr>
          <w:rFonts w:hint="eastAsia" w:ascii="微软雅黑" w:hAnsi="微软雅黑" w:eastAsia="微软雅黑" w:cs="___WRD_EMBED_SUB_53"/>
          <w:sz w:val="30"/>
          <w:szCs w:val="30"/>
        </w:rPr>
        <w:t>：</w:t>
      </w:r>
      <w:r>
        <w:rPr>
          <w:rFonts w:hint="eastAsia" w:ascii="微软雅黑" w:hAnsi="微软雅黑" w:eastAsia="微软雅黑"/>
          <w:sz w:val="30"/>
          <w:szCs w:val="30"/>
        </w:rPr>
        <w:t xml:space="preserve">                                  单</w:t>
      </w:r>
      <w:r>
        <w:rPr>
          <w:rFonts w:hint="eastAsia" w:ascii="微软雅黑" w:hAnsi="微软雅黑" w:eastAsia="微软雅黑" w:cs="宋体"/>
          <w:sz w:val="30"/>
          <w:szCs w:val="30"/>
        </w:rPr>
        <w:t>位</w:t>
      </w:r>
      <w:r>
        <w:rPr>
          <w:rFonts w:hint="eastAsia" w:ascii="微软雅黑" w:hAnsi="微软雅黑" w:eastAsia="微软雅黑" w:cs="___WRD_EMBED_SUB_53"/>
          <w:sz w:val="30"/>
          <w:szCs w:val="30"/>
        </w:rPr>
        <w:t>：</w:t>
      </w:r>
      <w:r>
        <w:rPr>
          <w:rFonts w:hint="eastAsia" w:ascii="微软雅黑" w:hAnsi="微软雅黑" w:eastAsia="微软雅黑" w:cs="宋体"/>
          <w:sz w:val="30"/>
          <w:szCs w:val="30"/>
        </w:rPr>
        <w:t>元</w:t>
      </w:r>
    </w:p>
    <w:tbl>
      <w:tblPr>
        <w:tblStyle w:val="14"/>
        <w:tblW w:w="9254" w:type="dxa"/>
        <w:tblInd w:w="-21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10"/>
        <w:gridCol w:w="1530"/>
        <w:gridCol w:w="930"/>
        <w:gridCol w:w="1409"/>
        <w:gridCol w:w="1548"/>
        <w:gridCol w:w="21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10" w:type="dxa"/>
            <w:tcBorders>
              <w:top w:val="single" w:color="auto" w:sz="4" w:space="0"/>
              <w:left w:val="single" w:color="auto" w:sz="4" w:space="0"/>
              <w:bottom w:val="single" w:color="auto" w:sz="4" w:space="0"/>
              <w:right w:val="single" w:color="auto" w:sz="4" w:space="0"/>
            </w:tcBorders>
            <w:vAlign w:val="center"/>
          </w:tcPr>
          <w:p>
            <w:pPr>
              <w:spacing w:line="594" w:lineRule="exact"/>
              <w:jc w:val="center"/>
              <w:rPr>
                <w:rFonts w:hint="eastAsia" w:ascii="微软雅黑" w:hAnsi="微软雅黑" w:eastAsia="微软雅黑"/>
                <w:kern w:val="0"/>
                <w:sz w:val="30"/>
                <w:szCs w:val="30"/>
              </w:rPr>
            </w:pPr>
            <w:r>
              <w:rPr>
                <w:rFonts w:hint="eastAsia" w:ascii="微软雅黑" w:hAnsi="微软雅黑" w:eastAsia="微软雅黑"/>
                <w:kern w:val="0"/>
                <w:sz w:val="30"/>
                <w:szCs w:val="30"/>
              </w:rPr>
              <w:t>配件</w:t>
            </w:r>
            <w:r>
              <w:rPr>
                <w:rFonts w:hint="eastAsia" w:ascii="微软雅黑" w:hAnsi="微软雅黑" w:eastAsia="微软雅黑" w:cs="宋体"/>
                <w:kern w:val="0"/>
                <w:sz w:val="30"/>
                <w:szCs w:val="30"/>
              </w:rPr>
              <w:t>名称</w:t>
            </w:r>
          </w:p>
        </w:tc>
        <w:tc>
          <w:tcPr>
            <w:tcW w:w="1530" w:type="dxa"/>
            <w:tcBorders>
              <w:top w:val="single" w:color="auto" w:sz="4" w:space="0"/>
              <w:left w:val="single" w:color="auto" w:sz="4" w:space="0"/>
              <w:bottom w:val="single" w:color="auto" w:sz="4" w:space="0"/>
              <w:right w:val="single" w:color="auto" w:sz="4" w:space="0"/>
            </w:tcBorders>
            <w:vAlign w:val="center"/>
          </w:tcPr>
          <w:p>
            <w:pPr>
              <w:spacing w:line="594" w:lineRule="exact"/>
              <w:jc w:val="center"/>
              <w:rPr>
                <w:rFonts w:hint="eastAsia" w:ascii="微软雅黑" w:hAnsi="微软雅黑" w:eastAsia="微软雅黑"/>
                <w:kern w:val="0"/>
                <w:sz w:val="30"/>
                <w:szCs w:val="30"/>
              </w:rPr>
            </w:pPr>
            <w:r>
              <w:rPr>
                <w:rFonts w:hint="eastAsia" w:ascii="微软雅黑" w:hAnsi="微软雅黑" w:eastAsia="微软雅黑" w:cs="宋体"/>
                <w:kern w:val="0"/>
                <w:sz w:val="30"/>
                <w:szCs w:val="30"/>
              </w:rPr>
              <w:t>规</w:t>
            </w:r>
            <w:r>
              <w:rPr>
                <w:rFonts w:hint="eastAsia" w:ascii="微软雅黑" w:hAnsi="微软雅黑" w:eastAsia="微软雅黑" w:cs="___WRD_EMBED_SUB_53"/>
                <w:kern w:val="0"/>
                <w:sz w:val="30"/>
                <w:szCs w:val="30"/>
              </w:rPr>
              <w:t>格</w:t>
            </w:r>
            <w:r>
              <w:rPr>
                <w:rFonts w:hint="eastAsia" w:ascii="微软雅黑" w:hAnsi="微软雅黑" w:eastAsia="微软雅黑" w:cs="宋体"/>
                <w:kern w:val="0"/>
                <w:sz w:val="30"/>
                <w:szCs w:val="30"/>
              </w:rPr>
              <w:t>型</w:t>
            </w:r>
            <w:r>
              <w:rPr>
                <w:rFonts w:hint="eastAsia" w:ascii="微软雅黑" w:hAnsi="微软雅黑" w:eastAsia="微软雅黑" w:cs="___WRD_EMBED_SUB_53"/>
                <w:kern w:val="0"/>
                <w:sz w:val="30"/>
                <w:szCs w:val="30"/>
              </w:rPr>
              <w:t>号</w:t>
            </w:r>
          </w:p>
        </w:tc>
        <w:tc>
          <w:tcPr>
            <w:tcW w:w="930" w:type="dxa"/>
            <w:tcBorders>
              <w:top w:val="single" w:color="auto" w:sz="4" w:space="0"/>
              <w:left w:val="single" w:color="auto" w:sz="4" w:space="0"/>
              <w:bottom w:val="single" w:color="auto" w:sz="4" w:space="0"/>
              <w:right w:val="single" w:color="auto" w:sz="4" w:space="0"/>
            </w:tcBorders>
            <w:vAlign w:val="center"/>
          </w:tcPr>
          <w:p>
            <w:pPr>
              <w:spacing w:line="594" w:lineRule="exact"/>
              <w:jc w:val="center"/>
              <w:rPr>
                <w:rFonts w:hint="eastAsia" w:ascii="微软雅黑" w:hAnsi="微软雅黑" w:eastAsia="微软雅黑"/>
                <w:kern w:val="0"/>
                <w:sz w:val="30"/>
                <w:szCs w:val="30"/>
              </w:rPr>
            </w:pPr>
            <w:r>
              <w:rPr>
                <w:rFonts w:hint="eastAsia" w:ascii="微软雅黑" w:hAnsi="微软雅黑" w:eastAsia="微软雅黑"/>
                <w:kern w:val="0"/>
                <w:sz w:val="30"/>
                <w:szCs w:val="30"/>
              </w:rPr>
              <w:t>单</w:t>
            </w:r>
            <w:r>
              <w:rPr>
                <w:rFonts w:hint="eastAsia" w:ascii="微软雅黑" w:hAnsi="微软雅黑" w:eastAsia="微软雅黑" w:cs="宋体"/>
                <w:kern w:val="0"/>
                <w:sz w:val="30"/>
                <w:szCs w:val="30"/>
              </w:rPr>
              <w:t>位</w:t>
            </w:r>
          </w:p>
        </w:tc>
        <w:tc>
          <w:tcPr>
            <w:tcW w:w="1409" w:type="dxa"/>
            <w:tcBorders>
              <w:top w:val="single" w:color="auto" w:sz="4" w:space="0"/>
              <w:left w:val="single" w:color="auto" w:sz="4" w:space="0"/>
              <w:bottom w:val="single" w:color="auto" w:sz="4" w:space="0"/>
              <w:right w:val="single" w:color="auto" w:sz="4" w:space="0"/>
            </w:tcBorders>
            <w:vAlign w:val="center"/>
          </w:tcPr>
          <w:p>
            <w:pPr>
              <w:spacing w:line="594" w:lineRule="exact"/>
              <w:jc w:val="center"/>
              <w:rPr>
                <w:rFonts w:hint="eastAsia" w:ascii="微软雅黑" w:hAnsi="微软雅黑" w:eastAsia="微软雅黑"/>
                <w:kern w:val="0"/>
                <w:sz w:val="30"/>
                <w:szCs w:val="30"/>
              </w:rPr>
            </w:pPr>
            <w:r>
              <w:rPr>
                <w:rFonts w:hint="eastAsia" w:ascii="微软雅黑" w:hAnsi="微软雅黑" w:eastAsia="微软雅黑"/>
                <w:kern w:val="0"/>
                <w:sz w:val="30"/>
                <w:szCs w:val="30"/>
              </w:rPr>
              <w:t>原价格</w:t>
            </w:r>
          </w:p>
        </w:tc>
        <w:tc>
          <w:tcPr>
            <w:tcW w:w="1548" w:type="dxa"/>
            <w:tcBorders>
              <w:top w:val="single" w:color="auto" w:sz="4" w:space="0"/>
              <w:left w:val="single" w:color="auto" w:sz="4" w:space="0"/>
              <w:bottom w:val="single" w:color="auto" w:sz="4" w:space="0"/>
              <w:right w:val="single" w:color="auto" w:sz="4" w:space="0"/>
            </w:tcBorders>
            <w:vAlign w:val="center"/>
          </w:tcPr>
          <w:p>
            <w:pPr>
              <w:spacing w:line="594" w:lineRule="exact"/>
              <w:jc w:val="center"/>
              <w:rPr>
                <w:rFonts w:hint="eastAsia" w:ascii="微软雅黑" w:hAnsi="微软雅黑" w:eastAsia="微软雅黑"/>
                <w:kern w:val="0"/>
                <w:sz w:val="30"/>
                <w:szCs w:val="30"/>
              </w:rPr>
            </w:pPr>
            <w:r>
              <w:rPr>
                <w:rFonts w:hint="eastAsia" w:ascii="微软雅黑" w:hAnsi="微软雅黑" w:eastAsia="微软雅黑" w:cs="宋体"/>
                <w:kern w:val="0"/>
                <w:sz w:val="30"/>
                <w:szCs w:val="30"/>
              </w:rPr>
              <w:t>折</w:t>
            </w:r>
            <w:r>
              <w:rPr>
                <w:rFonts w:hint="eastAsia" w:ascii="微软雅黑" w:hAnsi="微软雅黑" w:eastAsia="微软雅黑" w:cs="___WRD_EMBED_SUB_53"/>
                <w:kern w:val="0"/>
                <w:sz w:val="30"/>
                <w:szCs w:val="30"/>
              </w:rPr>
              <w:t>价</w:t>
            </w:r>
          </w:p>
        </w:tc>
        <w:tc>
          <w:tcPr>
            <w:tcW w:w="2127" w:type="dxa"/>
            <w:tcBorders>
              <w:top w:val="single" w:color="auto" w:sz="4" w:space="0"/>
              <w:left w:val="single" w:color="auto" w:sz="4" w:space="0"/>
              <w:bottom w:val="single" w:color="auto" w:sz="4" w:space="0"/>
              <w:right w:val="single" w:color="auto" w:sz="4" w:space="0"/>
            </w:tcBorders>
            <w:vAlign w:val="center"/>
          </w:tcPr>
          <w:p>
            <w:pPr>
              <w:spacing w:line="594" w:lineRule="exact"/>
              <w:jc w:val="center"/>
              <w:rPr>
                <w:rFonts w:hint="eastAsia" w:ascii="微软雅黑" w:hAnsi="微软雅黑" w:eastAsia="微软雅黑"/>
                <w:kern w:val="0"/>
                <w:sz w:val="30"/>
                <w:szCs w:val="30"/>
              </w:rPr>
            </w:pPr>
            <w:r>
              <w:rPr>
                <w:rFonts w:hint="eastAsia" w:ascii="微软雅黑" w:hAnsi="微软雅黑" w:eastAsia="微软雅黑"/>
                <w:kern w:val="0"/>
                <w:sz w:val="30"/>
                <w:szCs w:val="30"/>
              </w:rPr>
              <w:t>备</w:t>
            </w:r>
            <w:r>
              <w:rPr>
                <w:rFonts w:hint="eastAsia" w:ascii="微软雅黑" w:hAnsi="微软雅黑" w:eastAsia="微软雅黑" w:cs="宋体"/>
                <w:kern w:val="0"/>
                <w:sz w:val="30"/>
                <w:szCs w:val="30"/>
              </w:rPr>
              <w:t>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10" w:type="dxa"/>
            <w:tcBorders>
              <w:top w:val="single" w:color="auto" w:sz="4" w:space="0"/>
              <w:left w:val="single" w:color="auto" w:sz="4" w:space="0"/>
              <w:bottom w:val="single" w:color="auto" w:sz="4" w:space="0"/>
              <w:right w:val="single" w:color="auto" w:sz="4" w:space="0"/>
            </w:tcBorders>
            <w:vAlign w:val="center"/>
          </w:tcPr>
          <w:p>
            <w:pPr>
              <w:spacing w:line="594" w:lineRule="exact"/>
              <w:jc w:val="center"/>
              <w:rPr>
                <w:rFonts w:hint="eastAsia" w:ascii="微软雅黑" w:hAnsi="微软雅黑" w:eastAsia="微软雅黑"/>
                <w:kern w:val="0"/>
                <w:sz w:val="28"/>
                <w:szCs w:val="28"/>
              </w:rPr>
            </w:pPr>
            <w:r>
              <w:rPr>
                <w:rFonts w:hint="eastAsia" w:ascii="微软雅黑" w:hAnsi="微软雅黑" w:eastAsia="微软雅黑"/>
                <w:kern w:val="0"/>
                <w:sz w:val="28"/>
                <w:szCs w:val="28"/>
              </w:rPr>
              <w:t>维修人工费</w:t>
            </w:r>
          </w:p>
        </w:tc>
        <w:tc>
          <w:tcPr>
            <w:tcW w:w="1530" w:type="dxa"/>
            <w:tcBorders>
              <w:top w:val="single" w:color="auto" w:sz="4" w:space="0"/>
              <w:left w:val="single" w:color="auto" w:sz="4" w:space="0"/>
              <w:bottom w:val="single" w:color="auto" w:sz="4" w:space="0"/>
              <w:right w:val="single" w:color="auto" w:sz="4" w:space="0"/>
            </w:tcBorders>
            <w:vAlign w:val="center"/>
          </w:tcPr>
          <w:p>
            <w:pPr>
              <w:spacing w:line="594" w:lineRule="exact"/>
              <w:ind w:firstLine="560" w:firstLineChars="200"/>
              <w:jc w:val="center"/>
              <w:rPr>
                <w:rFonts w:hint="eastAsia" w:ascii="微软雅黑" w:hAnsi="微软雅黑" w:eastAsia="微软雅黑"/>
                <w:kern w:val="0"/>
                <w:sz w:val="28"/>
                <w:szCs w:val="28"/>
              </w:rPr>
            </w:pPr>
          </w:p>
        </w:tc>
        <w:tc>
          <w:tcPr>
            <w:tcW w:w="930" w:type="dxa"/>
            <w:tcBorders>
              <w:top w:val="single" w:color="auto" w:sz="4" w:space="0"/>
              <w:left w:val="single" w:color="auto" w:sz="4" w:space="0"/>
              <w:bottom w:val="single" w:color="auto" w:sz="4" w:space="0"/>
              <w:right w:val="single" w:color="auto" w:sz="4" w:space="0"/>
            </w:tcBorders>
            <w:vAlign w:val="center"/>
          </w:tcPr>
          <w:p>
            <w:pPr>
              <w:spacing w:line="594" w:lineRule="exact"/>
              <w:jc w:val="center"/>
              <w:rPr>
                <w:rFonts w:hint="eastAsia" w:ascii="微软雅黑" w:hAnsi="微软雅黑" w:eastAsia="微软雅黑"/>
                <w:kern w:val="0"/>
                <w:sz w:val="28"/>
                <w:szCs w:val="28"/>
              </w:rPr>
            </w:pPr>
            <w:r>
              <w:rPr>
                <w:rFonts w:hint="eastAsia" w:ascii="微软雅黑" w:hAnsi="微软雅黑" w:eastAsia="微软雅黑"/>
                <w:kern w:val="0"/>
                <w:sz w:val="28"/>
                <w:szCs w:val="28"/>
              </w:rPr>
              <w:t>次</w:t>
            </w:r>
          </w:p>
        </w:tc>
        <w:tc>
          <w:tcPr>
            <w:tcW w:w="1409" w:type="dxa"/>
            <w:tcBorders>
              <w:top w:val="single" w:color="auto" w:sz="4" w:space="0"/>
              <w:left w:val="single" w:color="auto" w:sz="4" w:space="0"/>
              <w:bottom w:val="single" w:color="auto" w:sz="4" w:space="0"/>
              <w:right w:val="single" w:color="auto" w:sz="4" w:space="0"/>
            </w:tcBorders>
            <w:vAlign w:val="center"/>
          </w:tcPr>
          <w:p>
            <w:pPr>
              <w:spacing w:line="594" w:lineRule="exact"/>
              <w:jc w:val="center"/>
              <w:rPr>
                <w:rFonts w:hint="eastAsia" w:ascii="微软雅黑" w:hAnsi="微软雅黑" w:eastAsia="微软雅黑"/>
                <w:kern w:val="0"/>
                <w:sz w:val="28"/>
                <w:szCs w:val="28"/>
              </w:rPr>
            </w:pPr>
          </w:p>
        </w:tc>
        <w:tc>
          <w:tcPr>
            <w:tcW w:w="1548" w:type="dxa"/>
            <w:tcBorders>
              <w:top w:val="single" w:color="auto" w:sz="4" w:space="0"/>
              <w:left w:val="single" w:color="auto" w:sz="4" w:space="0"/>
              <w:bottom w:val="single" w:color="auto" w:sz="4" w:space="0"/>
              <w:right w:val="single" w:color="auto" w:sz="4" w:space="0"/>
            </w:tcBorders>
            <w:vAlign w:val="center"/>
          </w:tcPr>
          <w:p>
            <w:pPr>
              <w:spacing w:line="594" w:lineRule="exact"/>
              <w:jc w:val="center"/>
              <w:rPr>
                <w:rFonts w:hint="eastAsia" w:ascii="微软雅黑" w:hAnsi="微软雅黑" w:eastAsia="微软雅黑"/>
                <w:kern w:val="0"/>
                <w:sz w:val="28"/>
                <w:szCs w:val="28"/>
              </w:rPr>
            </w:pPr>
          </w:p>
        </w:tc>
        <w:tc>
          <w:tcPr>
            <w:tcW w:w="2127" w:type="dxa"/>
            <w:tcBorders>
              <w:top w:val="single" w:color="auto" w:sz="4" w:space="0"/>
              <w:left w:val="single" w:color="auto" w:sz="4" w:space="0"/>
              <w:bottom w:val="single" w:color="auto" w:sz="4" w:space="0"/>
              <w:right w:val="single" w:color="auto" w:sz="4" w:space="0"/>
            </w:tcBorders>
            <w:vAlign w:val="center"/>
          </w:tcPr>
          <w:p>
            <w:pPr>
              <w:spacing w:line="594" w:lineRule="exact"/>
              <w:jc w:val="center"/>
              <w:rPr>
                <w:rFonts w:hint="eastAsia" w:ascii="微软雅黑" w:hAnsi="微软雅黑" w:eastAsia="微软雅黑"/>
                <w:kern w:val="0"/>
                <w:sz w:val="28"/>
                <w:szCs w:val="28"/>
              </w:rPr>
            </w:pPr>
            <w:r>
              <w:rPr>
                <w:rFonts w:hint="eastAsia" w:ascii="微软雅黑" w:hAnsi="微软雅黑" w:eastAsia="微软雅黑"/>
                <w:kern w:val="0"/>
                <w:sz w:val="28"/>
                <w:szCs w:val="28"/>
              </w:rPr>
              <w:t>本栏</w:t>
            </w:r>
            <w:r>
              <w:rPr>
                <w:rFonts w:hint="eastAsia" w:ascii="微软雅黑" w:hAnsi="微软雅黑" w:eastAsia="微软雅黑" w:cs="宋体"/>
                <w:kern w:val="0"/>
                <w:sz w:val="28"/>
                <w:szCs w:val="28"/>
              </w:rPr>
              <w:t>可</w:t>
            </w:r>
            <w:r>
              <w:rPr>
                <w:rFonts w:hint="eastAsia" w:ascii="微软雅黑" w:hAnsi="微软雅黑" w:eastAsia="微软雅黑" w:cs="___WRD_EMBED_SUB_53"/>
                <w:kern w:val="0"/>
                <w:sz w:val="28"/>
                <w:szCs w:val="28"/>
              </w:rPr>
              <w:t>修改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10" w:type="dxa"/>
            <w:tcBorders>
              <w:top w:val="single" w:color="auto" w:sz="4" w:space="0"/>
              <w:left w:val="single" w:color="auto" w:sz="4" w:space="0"/>
              <w:bottom w:val="single" w:color="auto" w:sz="4" w:space="0"/>
              <w:right w:val="single" w:color="auto" w:sz="4" w:space="0"/>
            </w:tcBorders>
            <w:vAlign w:val="center"/>
          </w:tcPr>
          <w:p>
            <w:pPr>
              <w:spacing w:line="594" w:lineRule="exact"/>
              <w:jc w:val="center"/>
              <w:rPr>
                <w:rFonts w:hint="eastAsia" w:ascii="微软雅黑" w:hAnsi="微软雅黑" w:eastAsia="微软雅黑"/>
                <w:kern w:val="0"/>
                <w:sz w:val="28"/>
                <w:szCs w:val="28"/>
              </w:rPr>
            </w:pPr>
            <w:r>
              <w:rPr>
                <w:rFonts w:hint="eastAsia" w:ascii="微软雅黑" w:hAnsi="微软雅黑" w:eastAsia="微软雅黑"/>
                <w:kern w:val="0"/>
                <w:sz w:val="28"/>
                <w:szCs w:val="28"/>
              </w:rPr>
              <w:t>原厂</w:t>
            </w:r>
            <w:r>
              <w:rPr>
                <w:rFonts w:hint="eastAsia" w:ascii="微软雅黑" w:hAnsi="微软雅黑" w:eastAsia="微软雅黑" w:cs="宋体"/>
                <w:kern w:val="0"/>
                <w:sz w:val="28"/>
                <w:szCs w:val="28"/>
              </w:rPr>
              <w:t>零</w:t>
            </w:r>
            <w:r>
              <w:rPr>
                <w:rFonts w:hint="eastAsia" w:ascii="微软雅黑" w:hAnsi="微软雅黑" w:eastAsia="微软雅黑" w:cs="___WRD_EMBED_SUB_53"/>
                <w:kern w:val="0"/>
                <w:sz w:val="28"/>
                <w:szCs w:val="28"/>
              </w:rPr>
              <w:t>配件</w:t>
            </w:r>
          </w:p>
        </w:tc>
        <w:tc>
          <w:tcPr>
            <w:tcW w:w="1530" w:type="dxa"/>
            <w:tcBorders>
              <w:top w:val="single" w:color="auto" w:sz="4" w:space="0"/>
              <w:left w:val="single" w:color="auto" w:sz="4" w:space="0"/>
              <w:bottom w:val="single" w:color="auto" w:sz="4" w:space="0"/>
              <w:right w:val="single" w:color="auto" w:sz="4" w:space="0"/>
            </w:tcBorders>
            <w:vAlign w:val="center"/>
          </w:tcPr>
          <w:p>
            <w:pPr>
              <w:spacing w:line="594" w:lineRule="exact"/>
              <w:ind w:firstLine="560" w:firstLineChars="200"/>
              <w:jc w:val="center"/>
              <w:rPr>
                <w:rFonts w:hint="eastAsia" w:ascii="微软雅黑" w:hAnsi="微软雅黑" w:eastAsia="微软雅黑"/>
                <w:kern w:val="0"/>
                <w:sz w:val="28"/>
                <w:szCs w:val="28"/>
              </w:rPr>
            </w:pPr>
          </w:p>
        </w:tc>
        <w:tc>
          <w:tcPr>
            <w:tcW w:w="930" w:type="dxa"/>
            <w:tcBorders>
              <w:top w:val="single" w:color="auto" w:sz="4" w:space="0"/>
              <w:left w:val="single" w:color="auto" w:sz="4" w:space="0"/>
              <w:bottom w:val="single" w:color="auto" w:sz="4" w:space="0"/>
              <w:right w:val="single" w:color="auto" w:sz="4" w:space="0"/>
            </w:tcBorders>
            <w:vAlign w:val="center"/>
          </w:tcPr>
          <w:p>
            <w:pPr>
              <w:spacing w:line="594" w:lineRule="exact"/>
              <w:jc w:val="center"/>
              <w:rPr>
                <w:rFonts w:hint="eastAsia" w:ascii="微软雅黑" w:hAnsi="微软雅黑" w:eastAsia="微软雅黑"/>
                <w:kern w:val="0"/>
                <w:sz w:val="28"/>
                <w:szCs w:val="28"/>
              </w:rPr>
            </w:pPr>
            <w:r>
              <w:rPr>
                <w:rFonts w:hint="eastAsia" w:ascii="微软雅黑" w:hAnsi="微软雅黑" w:eastAsia="微软雅黑" w:cs="宋体"/>
                <w:kern w:val="0"/>
                <w:sz w:val="28"/>
                <w:szCs w:val="28"/>
              </w:rPr>
              <w:t>个</w:t>
            </w:r>
          </w:p>
        </w:tc>
        <w:tc>
          <w:tcPr>
            <w:tcW w:w="1409" w:type="dxa"/>
            <w:tcBorders>
              <w:top w:val="single" w:color="auto" w:sz="4" w:space="0"/>
              <w:left w:val="single" w:color="auto" w:sz="4" w:space="0"/>
              <w:bottom w:val="single" w:color="auto" w:sz="4" w:space="0"/>
              <w:right w:val="single" w:color="auto" w:sz="4" w:space="0"/>
            </w:tcBorders>
            <w:vAlign w:val="center"/>
          </w:tcPr>
          <w:p>
            <w:pPr>
              <w:spacing w:line="594" w:lineRule="exact"/>
              <w:jc w:val="center"/>
              <w:rPr>
                <w:rFonts w:hint="eastAsia" w:ascii="微软雅黑" w:hAnsi="微软雅黑" w:eastAsia="微软雅黑"/>
                <w:kern w:val="0"/>
                <w:sz w:val="28"/>
                <w:szCs w:val="28"/>
              </w:rPr>
            </w:pPr>
          </w:p>
        </w:tc>
        <w:tc>
          <w:tcPr>
            <w:tcW w:w="1548" w:type="dxa"/>
            <w:tcBorders>
              <w:top w:val="single" w:color="auto" w:sz="4" w:space="0"/>
              <w:left w:val="single" w:color="auto" w:sz="4" w:space="0"/>
              <w:bottom w:val="single" w:color="auto" w:sz="4" w:space="0"/>
              <w:right w:val="single" w:color="auto" w:sz="4" w:space="0"/>
            </w:tcBorders>
            <w:vAlign w:val="center"/>
          </w:tcPr>
          <w:p>
            <w:pPr>
              <w:spacing w:line="594" w:lineRule="exact"/>
              <w:jc w:val="center"/>
              <w:rPr>
                <w:rFonts w:hint="eastAsia" w:ascii="微软雅黑" w:hAnsi="微软雅黑" w:eastAsia="微软雅黑"/>
                <w:kern w:val="0"/>
                <w:sz w:val="28"/>
                <w:szCs w:val="28"/>
              </w:rPr>
            </w:pPr>
          </w:p>
        </w:tc>
        <w:tc>
          <w:tcPr>
            <w:tcW w:w="2127" w:type="dxa"/>
            <w:tcBorders>
              <w:top w:val="single" w:color="auto" w:sz="4" w:space="0"/>
              <w:left w:val="single" w:color="auto" w:sz="4" w:space="0"/>
              <w:bottom w:val="single" w:color="auto" w:sz="4" w:space="0"/>
              <w:right w:val="single" w:color="auto" w:sz="4" w:space="0"/>
            </w:tcBorders>
            <w:vAlign w:val="center"/>
          </w:tcPr>
          <w:p>
            <w:pPr>
              <w:spacing w:line="594" w:lineRule="exact"/>
              <w:jc w:val="center"/>
              <w:rPr>
                <w:rFonts w:hint="eastAsia" w:ascii="微软雅黑" w:hAnsi="微软雅黑" w:eastAsia="微软雅黑"/>
                <w:kern w:val="0"/>
                <w:sz w:val="28"/>
                <w:szCs w:val="28"/>
              </w:rPr>
            </w:pPr>
            <w:r>
              <w:rPr>
                <w:rFonts w:hint="eastAsia" w:ascii="微软雅黑" w:hAnsi="微软雅黑" w:eastAsia="微软雅黑"/>
                <w:kern w:val="0"/>
                <w:sz w:val="28"/>
                <w:szCs w:val="28"/>
              </w:rPr>
              <w:t>本栏</w:t>
            </w:r>
            <w:r>
              <w:rPr>
                <w:rFonts w:hint="eastAsia" w:ascii="微软雅黑" w:hAnsi="微软雅黑" w:eastAsia="微软雅黑" w:cs="宋体"/>
                <w:kern w:val="0"/>
                <w:sz w:val="28"/>
                <w:szCs w:val="28"/>
              </w:rPr>
              <w:t>可</w:t>
            </w:r>
            <w:r>
              <w:rPr>
                <w:rFonts w:hint="eastAsia" w:ascii="微软雅黑" w:hAnsi="微软雅黑" w:eastAsia="微软雅黑" w:cs="___WRD_EMBED_SUB_53"/>
                <w:kern w:val="0"/>
                <w:sz w:val="28"/>
                <w:szCs w:val="28"/>
              </w:rPr>
              <w:t>修改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10" w:type="dxa"/>
            <w:tcBorders>
              <w:top w:val="single" w:color="auto" w:sz="4" w:space="0"/>
              <w:left w:val="single" w:color="auto" w:sz="4" w:space="0"/>
              <w:bottom w:val="single" w:color="auto" w:sz="4" w:space="0"/>
              <w:right w:val="single" w:color="auto" w:sz="4" w:space="0"/>
            </w:tcBorders>
            <w:vAlign w:val="top"/>
          </w:tcPr>
          <w:p>
            <w:pPr>
              <w:spacing w:line="594" w:lineRule="exact"/>
              <w:ind w:firstLine="600" w:firstLineChars="200"/>
              <w:rPr>
                <w:rFonts w:hint="eastAsia" w:ascii="微软雅黑" w:hAnsi="微软雅黑" w:eastAsia="微软雅黑"/>
                <w:kern w:val="0"/>
                <w:sz w:val="30"/>
                <w:szCs w:val="30"/>
              </w:rPr>
            </w:pPr>
            <w:r>
              <w:rPr>
                <w:rFonts w:hint="eastAsia" w:ascii="微软雅黑" w:hAnsi="微软雅黑" w:eastAsia="微软雅黑"/>
                <w:kern w:val="0"/>
                <w:sz w:val="30"/>
                <w:szCs w:val="30"/>
              </w:rPr>
              <w:t>......</w:t>
            </w:r>
          </w:p>
        </w:tc>
        <w:tc>
          <w:tcPr>
            <w:tcW w:w="1530" w:type="dxa"/>
            <w:tcBorders>
              <w:top w:val="single" w:color="auto" w:sz="4" w:space="0"/>
              <w:left w:val="single" w:color="auto" w:sz="4" w:space="0"/>
              <w:bottom w:val="single" w:color="auto" w:sz="4" w:space="0"/>
              <w:right w:val="single" w:color="auto" w:sz="4" w:space="0"/>
            </w:tcBorders>
            <w:vAlign w:val="top"/>
          </w:tcPr>
          <w:p>
            <w:pPr>
              <w:spacing w:line="594" w:lineRule="exact"/>
              <w:ind w:firstLine="600" w:firstLineChars="200"/>
              <w:rPr>
                <w:rFonts w:hint="eastAsia" w:ascii="微软雅黑" w:hAnsi="微软雅黑" w:eastAsia="微软雅黑"/>
                <w:kern w:val="0"/>
                <w:sz w:val="30"/>
                <w:szCs w:val="30"/>
              </w:rPr>
            </w:pPr>
          </w:p>
        </w:tc>
        <w:tc>
          <w:tcPr>
            <w:tcW w:w="930" w:type="dxa"/>
            <w:tcBorders>
              <w:top w:val="single" w:color="auto" w:sz="4" w:space="0"/>
              <w:left w:val="single" w:color="auto" w:sz="4" w:space="0"/>
              <w:bottom w:val="single" w:color="auto" w:sz="4" w:space="0"/>
              <w:right w:val="single" w:color="auto" w:sz="4" w:space="0"/>
            </w:tcBorders>
            <w:vAlign w:val="top"/>
          </w:tcPr>
          <w:p>
            <w:pPr>
              <w:spacing w:line="594" w:lineRule="exact"/>
              <w:ind w:firstLine="600" w:firstLineChars="200"/>
              <w:rPr>
                <w:rFonts w:hint="eastAsia" w:ascii="微软雅黑" w:hAnsi="微软雅黑" w:eastAsia="微软雅黑"/>
                <w:kern w:val="0"/>
                <w:sz w:val="30"/>
                <w:szCs w:val="30"/>
              </w:rPr>
            </w:pPr>
          </w:p>
        </w:tc>
        <w:tc>
          <w:tcPr>
            <w:tcW w:w="1409" w:type="dxa"/>
            <w:tcBorders>
              <w:top w:val="single" w:color="auto" w:sz="4" w:space="0"/>
              <w:left w:val="single" w:color="auto" w:sz="4" w:space="0"/>
              <w:bottom w:val="single" w:color="auto" w:sz="4" w:space="0"/>
              <w:right w:val="single" w:color="auto" w:sz="4" w:space="0"/>
            </w:tcBorders>
            <w:vAlign w:val="top"/>
          </w:tcPr>
          <w:p>
            <w:pPr>
              <w:spacing w:line="594" w:lineRule="exact"/>
              <w:ind w:firstLine="600" w:firstLineChars="200"/>
              <w:rPr>
                <w:rFonts w:hint="eastAsia" w:ascii="微软雅黑" w:hAnsi="微软雅黑" w:eastAsia="微软雅黑"/>
                <w:kern w:val="0"/>
                <w:sz w:val="30"/>
                <w:szCs w:val="30"/>
              </w:rPr>
            </w:pPr>
          </w:p>
        </w:tc>
        <w:tc>
          <w:tcPr>
            <w:tcW w:w="1548" w:type="dxa"/>
            <w:tcBorders>
              <w:top w:val="single" w:color="auto" w:sz="4" w:space="0"/>
              <w:left w:val="single" w:color="auto" w:sz="4" w:space="0"/>
              <w:bottom w:val="single" w:color="auto" w:sz="4" w:space="0"/>
              <w:right w:val="single" w:color="auto" w:sz="4" w:space="0"/>
            </w:tcBorders>
            <w:vAlign w:val="top"/>
          </w:tcPr>
          <w:p>
            <w:pPr>
              <w:spacing w:line="594" w:lineRule="exact"/>
              <w:ind w:firstLine="600" w:firstLineChars="200"/>
              <w:rPr>
                <w:rFonts w:hint="eastAsia" w:ascii="微软雅黑" w:hAnsi="微软雅黑" w:eastAsia="微软雅黑"/>
                <w:kern w:val="0"/>
                <w:sz w:val="30"/>
                <w:szCs w:val="30"/>
              </w:rPr>
            </w:pPr>
          </w:p>
        </w:tc>
        <w:tc>
          <w:tcPr>
            <w:tcW w:w="2127" w:type="dxa"/>
            <w:tcBorders>
              <w:top w:val="single" w:color="auto" w:sz="4" w:space="0"/>
              <w:left w:val="single" w:color="auto" w:sz="4" w:space="0"/>
              <w:bottom w:val="single" w:color="auto" w:sz="4" w:space="0"/>
              <w:right w:val="single" w:color="auto" w:sz="4" w:space="0"/>
            </w:tcBorders>
            <w:vAlign w:val="top"/>
          </w:tcPr>
          <w:p>
            <w:pPr>
              <w:spacing w:line="594" w:lineRule="exact"/>
              <w:ind w:firstLine="600" w:firstLineChars="200"/>
              <w:rPr>
                <w:rFonts w:hint="eastAsia" w:ascii="微软雅黑" w:hAnsi="微软雅黑" w:eastAsia="微软雅黑"/>
                <w:kern w:val="0"/>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10" w:type="dxa"/>
            <w:tcBorders>
              <w:top w:val="single" w:color="auto" w:sz="4" w:space="0"/>
              <w:left w:val="single" w:color="auto" w:sz="4" w:space="0"/>
              <w:bottom w:val="single" w:color="auto" w:sz="4" w:space="0"/>
              <w:right w:val="single" w:color="auto" w:sz="4" w:space="0"/>
            </w:tcBorders>
            <w:vAlign w:val="top"/>
          </w:tcPr>
          <w:p>
            <w:pPr>
              <w:spacing w:line="594" w:lineRule="exact"/>
              <w:ind w:firstLine="640" w:firstLineChars="200"/>
              <w:rPr>
                <w:rFonts w:hint="eastAsia" w:ascii="方正仿宋_GBK" w:eastAsia="方正仿宋_GBK"/>
                <w:kern w:val="0"/>
                <w:sz w:val="32"/>
                <w:szCs w:val="32"/>
              </w:rPr>
            </w:pPr>
          </w:p>
        </w:tc>
        <w:tc>
          <w:tcPr>
            <w:tcW w:w="1530" w:type="dxa"/>
            <w:tcBorders>
              <w:top w:val="single" w:color="auto" w:sz="4" w:space="0"/>
              <w:left w:val="single" w:color="auto" w:sz="4" w:space="0"/>
              <w:bottom w:val="single" w:color="auto" w:sz="4" w:space="0"/>
              <w:right w:val="single" w:color="auto" w:sz="4" w:space="0"/>
            </w:tcBorders>
            <w:vAlign w:val="top"/>
          </w:tcPr>
          <w:p>
            <w:pPr>
              <w:spacing w:line="594" w:lineRule="exact"/>
              <w:ind w:firstLine="640" w:firstLineChars="200"/>
              <w:rPr>
                <w:rFonts w:hint="eastAsia" w:ascii="方正仿宋_GBK" w:eastAsia="方正仿宋_GBK"/>
                <w:kern w:val="0"/>
                <w:sz w:val="32"/>
                <w:szCs w:val="32"/>
              </w:rPr>
            </w:pPr>
          </w:p>
        </w:tc>
        <w:tc>
          <w:tcPr>
            <w:tcW w:w="930" w:type="dxa"/>
            <w:tcBorders>
              <w:top w:val="single" w:color="auto" w:sz="4" w:space="0"/>
              <w:left w:val="single" w:color="auto" w:sz="4" w:space="0"/>
              <w:bottom w:val="single" w:color="auto" w:sz="4" w:space="0"/>
              <w:right w:val="single" w:color="auto" w:sz="4" w:space="0"/>
            </w:tcBorders>
            <w:vAlign w:val="top"/>
          </w:tcPr>
          <w:p>
            <w:pPr>
              <w:spacing w:line="594" w:lineRule="exact"/>
              <w:ind w:firstLine="640" w:firstLineChars="200"/>
              <w:rPr>
                <w:rFonts w:hint="eastAsia" w:ascii="方正仿宋_GBK" w:eastAsia="方正仿宋_GBK"/>
                <w:kern w:val="0"/>
                <w:sz w:val="32"/>
                <w:szCs w:val="32"/>
              </w:rPr>
            </w:pPr>
          </w:p>
        </w:tc>
        <w:tc>
          <w:tcPr>
            <w:tcW w:w="1409" w:type="dxa"/>
            <w:tcBorders>
              <w:top w:val="single" w:color="auto" w:sz="4" w:space="0"/>
              <w:left w:val="single" w:color="auto" w:sz="4" w:space="0"/>
              <w:bottom w:val="single" w:color="auto" w:sz="4" w:space="0"/>
              <w:right w:val="single" w:color="auto" w:sz="4" w:space="0"/>
            </w:tcBorders>
            <w:vAlign w:val="top"/>
          </w:tcPr>
          <w:p>
            <w:pPr>
              <w:spacing w:line="594" w:lineRule="exact"/>
              <w:ind w:firstLine="640" w:firstLineChars="200"/>
              <w:rPr>
                <w:rFonts w:hint="eastAsia" w:ascii="方正仿宋_GBK" w:eastAsia="方正仿宋_GBK"/>
                <w:kern w:val="0"/>
                <w:sz w:val="32"/>
                <w:szCs w:val="32"/>
              </w:rPr>
            </w:pPr>
          </w:p>
        </w:tc>
        <w:tc>
          <w:tcPr>
            <w:tcW w:w="1548" w:type="dxa"/>
            <w:tcBorders>
              <w:top w:val="single" w:color="auto" w:sz="4" w:space="0"/>
              <w:left w:val="single" w:color="auto" w:sz="4" w:space="0"/>
              <w:bottom w:val="single" w:color="auto" w:sz="4" w:space="0"/>
              <w:right w:val="single" w:color="auto" w:sz="4" w:space="0"/>
            </w:tcBorders>
            <w:vAlign w:val="top"/>
          </w:tcPr>
          <w:p>
            <w:pPr>
              <w:spacing w:line="594" w:lineRule="exact"/>
              <w:ind w:firstLine="640" w:firstLineChars="200"/>
              <w:rPr>
                <w:rFonts w:hint="eastAsia" w:ascii="方正仿宋_GBK" w:eastAsia="方正仿宋_GBK"/>
                <w:kern w:val="0"/>
                <w:sz w:val="32"/>
                <w:szCs w:val="32"/>
              </w:rPr>
            </w:pPr>
          </w:p>
        </w:tc>
        <w:tc>
          <w:tcPr>
            <w:tcW w:w="2127" w:type="dxa"/>
            <w:tcBorders>
              <w:top w:val="single" w:color="auto" w:sz="4" w:space="0"/>
              <w:left w:val="single" w:color="auto" w:sz="4" w:space="0"/>
              <w:bottom w:val="single" w:color="auto" w:sz="4" w:space="0"/>
              <w:right w:val="single" w:color="auto" w:sz="4" w:space="0"/>
            </w:tcBorders>
            <w:vAlign w:val="top"/>
          </w:tcPr>
          <w:p>
            <w:pPr>
              <w:spacing w:line="594" w:lineRule="exact"/>
              <w:ind w:firstLine="640" w:firstLineChars="200"/>
              <w:rPr>
                <w:rFonts w:hint="eastAsia" w:ascii="方正仿宋_GBK" w:eastAsia="方正仿宋_GBK"/>
                <w:kern w:val="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10" w:type="dxa"/>
            <w:tcBorders>
              <w:top w:val="single" w:color="auto" w:sz="4" w:space="0"/>
              <w:left w:val="single" w:color="auto" w:sz="4" w:space="0"/>
              <w:bottom w:val="single" w:color="auto" w:sz="4" w:space="0"/>
              <w:right w:val="single" w:color="auto" w:sz="4" w:space="0"/>
            </w:tcBorders>
            <w:vAlign w:val="top"/>
          </w:tcPr>
          <w:p>
            <w:pPr>
              <w:spacing w:line="594" w:lineRule="exact"/>
              <w:ind w:firstLine="640" w:firstLineChars="200"/>
              <w:rPr>
                <w:rFonts w:hint="eastAsia" w:ascii="方正仿宋_GBK" w:eastAsia="方正仿宋_GBK"/>
                <w:kern w:val="0"/>
                <w:sz w:val="32"/>
                <w:szCs w:val="32"/>
              </w:rPr>
            </w:pPr>
          </w:p>
        </w:tc>
        <w:tc>
          <w:tcPr>
            <w:tcW w:w="1530" w:type="dxa"/>
            <w:tcBorders>
              <w:top w:val="single" w:color="auto" w:sz="4" w:space="0"/>
              <w:left w:val="single" w:color="auto" w:sz="4" w:space="0"/>
              <w:bottom w:val="single" w:color="auto" w:sz="4" w:space="0"/>
              <w:right w:val="single" w:color="auto" w:sz="4" w:space="0"/>
            </w:tcBorders>
            <w:vAlign w:val="top"/>
          </w:tcPr>
          <w:p>
            <w:pPr>
              <w:spacing w:line="594" w:lineRule="exact"/>
              <w:ind w:firstLine="640" w:firstLineChars="200"/>
              <w:rPr>
                <w:rFonts w:hint="eastAsia" w:ascii="方正仿宋_GBK" w:eastAsia="方正仿宋_GBK"/>
                <w:kern w:val="0"/>
                <w:sz w:val="32"/>
                <w:szCs w:val="32"/>
              </w:rPr>
            </w:pPr>
          </w:p>
        </w:tc>
        <w:tc>
          <w:tcPr>
            <w:tcW w:w="930" w:type="dxa"/>
            <w:tcBorders>
              <w:top w:val="single" w:color="auto" w:sz="4" w:space="0"/>
              <w:left w:val="single" w:color="auto" w:sz="4" w:space="0"/>
              <w:bottom w:val="single" w:color="auto" w:sz="4" w:space="0"/>
              <w:right w:val="single" w:color="auto" w:sz="4" w:space="0"/>
            </w:tcBorders>
            <w:vAlign w:val="top"/>
          </w:tcPr>
          <w:p>
            <w:pPr>
              <w:spacing w:line="594" w:lineRule="exact"/>
              <w:ind w:firstLine="640" w:firstLineChars="200"/>
              <w:rPr>
                <w:rFonts w:hint="eastAsia" w:ascii="方正仿宋_GBK" w:eastAsia="方正仿宋_GBK"/>
                <w:kern w:val="0"/>
                <w:sz w:val="32"/>
                <w:szCs w:val="32"/>
              </w:rPr>
            </w:pPr>
          </w:p>
        </w:tc>
        <w:tc>
          <w:tcPr>
            <w:tcW w:w="1409" w:type="dxa"/>
            <w:tcBorders>
              <w:top w:val="single" w:color="auto" w:sz="4" w:space="0"/>
              <w:left w:val="single" w:color="auto" w:sz="4" w:space="0"/>
              <w:bottom w:val="single" w:color="auto" w:sz="4" w:space="0"/>
              <w:right w:val="single" w:color="auto" w:sz="4" w:space="0"/>
            </w:tcBorders>
            <w:vAlign w:val="top"/>
          </w:tcPr>
          <w:p>
            <w:pPr>
              <w:spacing w:line="594" w:lineRule="exact"/>
              <w:ind w:firstLine="640" w:firstLineChars="200"/>
              <w:rPr>
                <w:rFonts w:hint="eastAsia" w:ascii="方正仿宋_GBK" w:eastAsia="方正仿宋_GBK"/>
                <w:kern w:val="0"/>
                <w:sz w:val="32"/>
                <w:szCs w:val="32"/>
              </w:rPr>
            </w:pPr>
          </w:p>
        </w:tc>
        <w:tc>
          <w:tcPr>
            <w:tcW w:w="1548" w:type="dxa"/>
            <w:tcBorders>
              <w:top w:val="single" w:color="auto" w:sz="4" w:space="0"/>
              <w:left w:val="single" w:color="auto" w:sz="4" w:space="0"/>
              <w:bottom w:val="single" w:color="auto" w:sz="4" w:space="0"/>
              <w:right w:val="single" w:color="auto" w:sz="4" w:space="0"/>
            </w:tcBorders>
            <w:vAlign w:val="top"/>
          </w:tcPr>
          <w:p>
            <w:pPr>
              <w:spacing w:line="594" w:lineRule="exact"/>
              <w:ind w:firstLine="640" w:firstLineChars="200"/>
              <w:rPr>
                <w:rFonts w:hint="eastAsia" w:ascii="方正仿宋_GBK" w:eastAsia="方正仿宋_GBK"/>
                <w:kern w:val="0"/>
                <w:sz w:val="32"/>
                <w:szCs w:val="32"/>
              </w:rPr>
            </w:pPr>
          </w:p>
        </w:tc>
        <w:tc>
          <w:tcPr>
            <w:tcW w:w="2127" w:type="dxa"/>
            <w:tcBorders>
              <w:top w:val="single" w:color="auto" w:sz="4" w:space="0"/>
              <w:left w:val="single" w:color="auto" w:sz="4" w:space="0"/>
              <w:bottom w:val="single" w:color="auto" w:sz="4" w:space="0"/>
              <w:right w:val="single" w:color="auto" w:sz="4" w:space="0"/>
            </w:tcBorders>
            <w:vAlign w:val="top"/>
          </w:tcPr>
          <w:p>
            <w:pPr>
              <w:spacing w:line="594" w:lineRule="exact"/>
              <w:ind w:firstLine="640" w:firstLineChars="200"/>
              <w:rPr>
                <w:rFonts w:hint="eastAsia" w:ascii="方正仿宋_GBK" w:eastAsia="方正仿宋_GBK"/>
                <w:kern w:val="0"/>
                <w:sz w:val="32"/>
                <w:szCs w:val="32"/>
              </w:rPr>
            </w:pPr>
          </w:p>
        </w:tc>
      </w:tr>
    </w:tbl>
    <w:p>
      <w:pPr>
        <w:spacing w:line="594" w:lineRule="exact"/>
        <w:ind w:firstLine="640" w:firstLineChars="200"/>
        <w:rPr>
          <w:rFonts w:hint="default" w:ascii="方正仿宋_GBK" w:eastAsia="方正仿宋_GBK"/>
          <w:sz w:val="32"/>
          <w:szCs w:val="32"/>
          <w:lang w:val="en-US" w:eastAsia="zh-CN"/>
        </w:rPr>
      </w:pPr>
      <w:r>
        <w:rPr>
          <w:rFonts w:hint="eastAsia" w:ascii="方正仿宋_GBK" w:eastAsia="方正仿宋_GBK"/>
          <w:sz w:val="32"/>
          <w:szCs w:val="32"/>
          <w:lang w:val="en-US" w:eastAsia="zh-CN"/>
        </w:rPr>
        <w:t>注：清单内产品的价格供应商应承诺为重庆市最低价格。</w:t>
      </w:r>
    </w:p>
    <w:p>
      <w:pPr>
        <w:pStyle w:val="6"/>
        <w:jc w:val="both"/>
        <w:rPr>
          <w:rFonts w:hint="eastAsia" w:ascii="仿宋_GB2312" w:eastAsia="仿宋_GB2312" w:cs="宋体"/>
          <w:color w:val="auto"/>
          <w:sz w:val="32"/>
          <w:szCs w:val="32"/>
          <w:lang w:val="en-US" w:eastAsia="zh-CN"/>
        </w:rPr>
      </w:pPr>
    </w:p>
    <w:p>
      <w:pPr>
        <w:rPr>
          <w:rFonts w:hint="eastAsia" w:ascii="仿宋_GB2312" w:eastAsia="仿宋_GB2312" w:cs="宋体"/>
          <w:color w:val="auto"/>
          <w:sz w:val="32"/>
          <w:szCs w:val="32"/>
          <w:lang w:val="en-US" w:eastAsia="zh-CN"/>
        </w:rPr>
      </w:pPr>
      <w:r>
        <w:rPr>
          <w:rFonts w:hint="eastAsia" w:ascii="仿宋_GB2312" w:eastAsia="仿宋_GB2312" w:cs="宋体"/>
          <w:color w:val="auto"/>
          <w:sz w:val="32"/>
          <w:szCs w:val="32"/>
          <w:lang w:val="en-US" w:eastAsia="zh-CN"/>
        </w:rPr>
        <w:br w:type="page"/>
      </w:r>
    </w:p>
    <w:p>
      <w:pPr>
        <w:rPr>
          <w:rFonts w:hint="eastAsia" w:ascii="仿宋_GB2312" w:hAnsi="Arial" w:eastAsia="仿宋_GB2312" w:cstheme="minorBidi"/>
          <w:b/>
          <w:color w:val="auto"/>
          <w:kern w:val="2"/>
          <w:sz w:val="32"/>
          <w:szCs w:val="32"/>
          <w:lang w:val="en-US" w:eastAsia="zh-CN" w:bidi="ar-SA"/>
        </w:rPr>
      </w:pPr>
      <w:r>
        <w:rPr>
          <w:rFonts w:hint="eastAsia" w:ascii="仿宋_GB2312" w:hAnsi="Arial" w:eastAsia="仿宋_GB2312" w:cstheme="minorBidi"/>
          <w:b/>
          <w:color w:val="auto"/>
          <w:kern w:val="2"/>
          <w:sz w:val="32"/>
          <w:szCs w:val="32"/>
          <w:lang w:val="en-US" w:eastAsia="zh-CN" w:bidi="ar-SA"/>
        </w:rPr>
        <w:t>十三、投标廉政承诺书</w:t>
      </w:r>
    </w:p>
    <w:p>
      <w:pPr>
        <w:pStyle w:val="6"/>
        <w:jc w:val="center"/>
      </w:pPr>
      <w:r>
        <w:rPr>
          <w:rFonts w:hint="eastAsia" w:ascii="仿宋_GB2312" w:hAnsi="宋体" w:eastAsia="仿宋_GB2312"/>
          <w:b/>
          <w:snapToGrid w:val="0"/>
          <w:color w:val="auto"/>
          <w:kern w:val="0"/>
          <w:sz w:val="40"/>
          <w:szCs w:val="28"/>
          <w:lang w:val="en-US" w:eastAsia="zh-CN"/>
        </w:rPr>
        <w:t>投标</w:t>
      </w:r>
      <w:r>
        <w:rPr>
          <w:rFonts w:hint="eastAsia" w:ascii="仿宋_GB2312" w:hAnsi="宋体" w:eastAsia="仿宋_GB2312"/>
          <w:b/>
          <w:snapToGrid w:val="0"/>
          <w:color w:val="auto"/>
          <w:kern w:val="0"/>
          <w:sz w:val="40"/>
          <w:szCs w:val="28"/>
        </w:rPr>
        <w:t>廉政承诺书</w:t>
      </w:r>
    </w:p>
    <w:p>
      <w:pPr>
        <w:keepNext w:val="0"/>
        <w:keepLines w:val="0"/>
        <w:pageBreakBefore w:val="0"/>
        <w:widowControl w:val="0"/>
        <w:kinsoku/>
        <w:overflowPunct/>
        <w:topLinePunct w:val="0"/>
        <w:autoSpaceDE/>
        <w:autoSpaceDN/>
        <w:bidi w:val="0"/>
        <w:adjustRightInd w:val="0"/>
        <w:snapToGrid w:val="0"/>
        <w:spacing w:line="400" w:lineRule="exact"/>
        <w:ind w:firstLine="480" w:firstLineChars="200"/>
        <w:textAlignment w:val="auto"/>
        <w:outlineLvl w:val="9"/>
        <w:rPr>
          <w:rFonts w:ascii="仿宋_GB2312" w:hAnsi="宋体" w:eastAsia="仿宋_GB2312"/>
          <w:color w:val="auto"/>
          <w:sz w:val="24"/>
        </w:rPr>
      </w:pPr>
      <w:r>
        <w:rPr>
          <w:rFonts w:hint="eastAsia" w:ascii="仿宋_GB2312" w:hAnsi="宋体" w:eastAsia="仿宋_GB2312"/>
          <w:color w:val="auto"/>
          <w:sz w:val="24"/>
        </w:rPr>
        <w:t>根据国家廉政建设的有关规定，为了做好耗材采购过程中的党风廉政建设，保证医院资金的安全和有效使用以及投资效益，我公司做如下廉政承诺：</w:t>
      </w:r>
    </w:p>
    <w:p>
      <w:pPr>
        <w:keepNext w:val="0"/>
        <w:keepLines w:val="0"/>
        <w:pageBreakBefore w:val="0"/>
        <w:widowControl w:val="0"/>
        <w:kinsoku/>
        <w:overflowPunct/>
        <w:topLinePunct w:val="0"/>
        <w:autoSpaceDE/>
        <w:autoSpaceDN/>
        <w:bidi w:val="0"/>
        <w:adjustRightInd w:val="0"/>
        <w:snapToGrid w:val="0"/>
        <w:spacing w:line="400" w:lineRule="exact"/>
        <w:ind w:firstLine="480" w:firstLineChars="200"/>
        <w:textAlignment w:val="auto"/>
        <w:outlineLvl w:val="9"/>
        <w:rPr>
          <w:rFonts w:ascii="仿宋_GB2312" w:hAnsi="宋体" w:eastAsia="仿宋_GB2312"/>
          <w:color w:val="auto"/>
          <w:sz w:val="24"/>
        </w:rPr>
      </w:pPr>
      <w:r>
        <w:rPr>
          <w:rFonts w:hint="eastAsia" w:ascii="仿宋_GB2312" w:hAnsi="宋体" w:eastAsia="仿宋_GB2312"/>
          <w:color w:val="auto"/>
          <w:sz w:val="24"/>
        </w:rPr>
        <w:t>一、</w:t>
      </w:r>
      <w:r>
        <w:rPr>
          <w:rFonts w:hint="eastAsia" w:ascii="仿宋_GB2312" w:hAnsi="宋体" w:eastAsia="仿宋_GB2312"/>
          <w:color w:val="auto"/>
          <w:sz w:val="24"/>
          <w:lang w:val="en-US" w:eastAsia="zh-CN"/>
        </w:rPr>
        <w:t>投标人遵守党、国家、行业、医院的廉政纪律要求，已对相关相关人员进行</w:t>
      </w:r>
      <w:r>
        <w:rPr>
          <w:rFonts w:hint="eastAsia" w:ascii="仿宋_GB2312" w:hAnsi="宋体" w:eastAsia="仿宋_GB2312"/>
          <w:color w:val="auto"/>
          <w:sz w:val="24"/>
        </w:rPr>
        <w:t>法律法规</w:t>
      </w:r>
      <w:r>
        <w:rPr>
          <w:rFonts w:hint="eastAsia" w:ascii="仿宋_GB2312" w:hAnsi="宋体" w:eastAsia="仿宋_GB2312"/>
          <w:color w:val="auto"/>
          <w:sz w:val="24"/>
          <w:lang w:val="en-US" w:eastAsia="zh-CN"/>
        </w:rPr>
        <w:t>培训</w:t>
      </w:r>
      <w:r>
        <w:rPr>
          <w:rFonts w:hint="eastAsia" w:ascii="仿宋_GB2312" w:hAnsi="宋体" w:eastAsia="仿宋_GB2312"/>
          <w:color w:val="auto"/>
          <w:sz w:val="24"/>
        </w:rPr>
        <w:t>。</w:t>
      </w:r>
    </w:p>
    <w:p>
      <w:pPr>
        <w:keepNext w:val="0"/>
        <w:keepLines w:val="0"/>
        <w:pageBreakBefore w:val="0"/>
        <w:widowControl w:val="0"/>
        <w:kinsoku/>
        <w:overflowPunct/>
        <w:topLinePunct w:val="0"/>
        <w:autoSpaceDE/>
        <w:autoSpaceDN/>
        <w:bidi w:val="0"/>
        <w:adjustRightInd w:val="0"/>
        <w:snapToGrid w:val="0"/>
        <w:spacing w:line="400" w:lineRule="exact"/>
        <w:ind w:firstLine="480" w:firstLineChars="200"/>
        <w:textAlignment w:val="auto"/>
        <w:outlineLvl w:val="9"/>
        <w:rPr>
          <w:rFonts w:ascii="仿宋_GB2312" w:hAnsi="宋体" w:eastAsia="仿宋_GB2312"/>
          <w:color w:val="auto"/>
          <w:sz w:val="24"/>
        </w:rPr>
      </w:pPr>
      <w:r>
        <w:rPr>
          <w:rFonts w:hint="eastAsia" w:ascii="仿宋_GB2312" w:hAnsi="宋体" w:eastAsia="仿宋_GB2312"/>
          <w:color w:val="auto"/>
          <w:sz w:val="24"/>
        </w:rPr>
        <w:t>二、</w:t>
      </w:r>
      <w:r>
        <w:rPr>
          <w:rFonts w:hint="eastAsia" w:ascii="仿宋_GB2312" w:hAnsi="宋体" w:eastAsia="仿宋_GB2312"/>
          <w:color w:val="auto"/>
          <w:sz w:val="24"/>
          <w:lang w:val="en-US" w:eastAsia="zh-CN"/>
        </w:rPr>
        <w:t>投标资料真实可靠，不虚假投标，不</w:t>
      </w:r>
      <w:r>
        <w:rPr>
          <w:rFonts w:hint="eastAsia" w:ascii="仿宋_GB2312" w:hAnsi="宋体" w:eastAsia="仿宋_GB2312"/>
          <w:color w:val="auto"/>
          <w:sz w:val="24"/>
          <w:szCs w:val="22"/>
          <w:lang w:val="en-US" w:eastAsia="zh-CN"/>
        </w:rPr>
        <w:t>随意撤回、撤销投标，中选后15天内签署合同。</w:t>
      </w:r>
    </w:p>
    <w:p>
      <w:pPr>
        <w:keepNext w:val="0"/>
        <w:keepLines w:val="0"/>
        <w:pageBreakBefore w:val="0"/>
        <w:widowControl w:val="0"/>
        <w:kinsoku/>
        <w:overflowPunct/>
        <w:topLinePunct w:val="0"/>
        <w:autoSpaceDE/>
        <w:autoSpaceDN/>
        <w:bidi w:val="0"/>
        <w:adjustRightInd w:val="0"/>
        <w:snapToGrid w:val="0"/>
        <w:spacing w:line="400" w:lineRule="exact"/>
        <w:ind w:firstLine="480" w:firstLineChars="200"/>
        <w:textAlignment w:val="auto"/>
        <w:outlineLvl w:val="9"/>
        <w:rPr>
          <w:rFonts w:ascii="仿宋_GB2312" w:hAnsi="宋体" w:eastAsia="仿宋_GB2312"/>
          <w:color w:val="auto"/>
          <w:sz w:val="24"/>
        </w:rPr>
      </w:pPr>
      <w:r>
        <w:rPr>
          <w:rFonts w:hint="eastAsia" w:ascii="仿宋_GB2312" w:hAnsi="宋体" w:eastAsia="仿宋_GB2312"/>
          <w:color w:val="auto"/>
          <w:sz w:val="24"/>
        </w:rPr>
        <w:t>三、坚持公开、公正、诚信、透明的原则</w:t>
      </w:r>
      <w:r>
        <w:rPr>
          <w:rFonts w:hint="eastAsia" w:ascii="仿宋_GB2312" w:hAnsi="宋体" w:eastAsia="仿宋_GB2312"/>
          <w:color w:val="auto"/>
          <w:sz w:val="24"/>
          <w:lang w:val="en-US" w:eastAsia="zh-CN"/>
        </w:rPr>
        <w:t>投标</w:t>
      </w:r>
      <w:r>
        <w:rPr>
          <w:rFonts w:hint="eastAsia" w:ascii="仿宋_GB2312" w:hAnsi="宋体" w:eastAsia="仿宋_GB2312"/>
          <w:color w:val="auto"/>
          <w:sz w:val="24"/>
        </w:rPr>
        <w:t>，不损害国家</w:t>
      </w:r>
      <w:r>
        <w:rPr>
          <w:rFonts w:hint="eastAsia" w:ascii="仿宋_GB2312" w:hAnsi="宋体" w:eastAsia="仿宋_GB2312"/>
          <w:color w:val="auto"/>
          <w:sz w:val="24"/>
          <w:lang w:eastAsia="zh-CN"/>
        </w:rPr>
        <w:t>、</w:t>
      </w:r>
      <w:r>
        <w:rPr>
          <w:rFonts w:hint="eastAsia" w:ascii="仿宋_GB2312" w:hAnsi="宋体" w:eastAsia="仿宋_GB2312"/>
          <w:color w:val="auto"/>
          <w:sz w:val="24"/>
          <w:lang w:val="en-US" w:eastAsia="zh-CN"/>
        </w:rPr>
        <w:t>医院及第三方合法权益</w:t>
      </w:r>
      <w:r>
        <w:rPr>
          <w:rFonts w:hint="eastAsia" w:ascii="仿宋_GB2312" w:hAnsi="宋体" w:eastAsia="仿宋_GB2312"/>
          <w:color w:val="auto"/>
          <w:sz w:val="24"/>
        </w:rPr>
        <w:t>。</w:t>
      </w:r>
    </w:p>
    <w:p>
      <w:pPr>
        <w:keepNext w:val="0"/>
        <w:keepLines w:val="0"/>
        <w:pageBreakBefore w:val="0"/>
        <w:widowControl w:val="0"/>
        <w:kinsoku/>
        <w:overflowPunct/>
        <w:topLinePunct w:val="0"/>
        <w:autoSpaceDE/>
        <w:autoSpaceDN/>
        <w:bidi w:val="0"/>
        <w:adjustRightInd w:val="0"/>
        <w:snapToGrid w:val="0"/>
        <w:spacing w:line="400" w:lineRule="exact"/>
        <w:ind w:firstLine="480" w:firstLineChars="200"/>
        <w:textAlignment w:val="auto"/>
        <w:outlineLvl w:val="9"/>
        <w:rPr>
          <w:rFonts w:ascii="仿宋_GB2312" w:hAnsi="宋体" w:eastAsia="仿宋_GB2312"/>
          <w:color w:val="auto"/>
          <w:sz w:val="24"/>
        </w:rPr>
      </w:pPr>
      <w:r>
        <w:rPr>
          <w:rFonts w:hint="eastAsia" w:ascii="仿宋_GB2312" w:hAnsi="宋体" w:eastAsia="仿宋_GB2312"/>
          <w:color w:val="auto"/>
          <w:sz w:val="24"/>
        </w:rPr>
        <w:t>四、建立健全</w:t>
      </w:r>
      <w:r>
        <w:rPr>
          <w:rFonts w:hint="eastAsia" w:ascii="仿宋_GB2312" w:hAnsi="宋体" w:eastAsia="仿宋_GB2312"/>
          <w:color w:val="auto"/>
          <w:sz w:val="24"/>
          <w:lang w:val="en-US" w:eastAsia="zh-CN"/>
        </w:rPr>
        <w:t>公司内部</w:t>
      </w:r>
      <w:r>
        <w:rPr>
          <w:rFonts w:hint="eastAsia" w:ascii="仿宋_GB2312" w:hAnsi="宋体" w:eastAsia="仿宋_GB2312"/>
          <w:color w:val="auto"/>
          <w:sz w:val="24"/>
        </w:rPr>
        <w:t>廉政制度，开展廉政教育，公布举报电话，监督并认真查处违法违纪行为。</w:t>
      </w:r>
    </w:p>
    <w:p>
      <w:pPr>
        <w:keepNext w:val="0"/>
        <w:keepLines w:val="0"/>
        <w:pageBreakBefore w:val="0"/>
        <w:widowControl w:val="0"/>
        <w:kinsoku/>
        <w:overflowPunct/>
        <w:topLinePunct w:val="0"/>
        <w:autoSpaceDE/>
        <w:autoSpaceDN/>
        <w:bidi w:val="0"/>
        <w:adjustRightInd w:val="0"/>
        <w:snapToGrid w:val="0"/>
        <w:spacing w:line="400" w:lineRule="exact"/>
        <w:ind w:firstLine="480" w:firstLineChars="200"/>
        <w:textAlignment w:val="auto"/>
        <w:outlineLvl w:val="9"/>
        <w:rPr>
          <w:rFonts w:ascii="仿宋_GB2312" w:hAnsi="宋体" w:eastAsia="仿宋_GB2312"/>
          <w:color w:val="auto"/>
          <w:sz w:val="24"/>
        </w:rPr>
      </w:pPr>
      <w:r>
        <w:rPr>
          <w:rFonts w:hint="eastAsia" w:ascii="仿宋_GB2312" w:hAnsi="宋体" w:eastAsia="仿宋_GB2312"/>
          <w:color w:val="auto"/>
          <w:sz w:val="24"/>
        </w:rPr>
        <w:t>五、在</w:t>
      </w:r>
      <w:r>
        <w:rPr>
          <w:rFonts w:hint="eastAsia" w:ascii="仿宋_GB2312" w:hAnsi="宋体" w:eastAsia="仿宋_GB2312"/>
          <w:color w:val="auto"/>
          <w:sz w:val="24"/>
          <w:lang w:val="en-US" w:eastAsia="zh-CN"/>
        </w:rPr>
        <w:t>采购</w:t>
      </w:r>
      <w:r>
        <w:rPr>
          <w:rFonts w:hint="eastAsia" w:ascii="仿宋_GB2312" w:hAnsi="宋体" w:eastAsia="仿宋_GB2312"/>
          <w:color w:val="auto"/>
          <w:sz w:val="24"/>
        </w:rPr>
        <w:t>活动中如有违反廉政规定的行为，</w:t>
      </w:r>
      <w:r>
        <w:rPr>
          <w:rFonts w:hint="eastAsia" w:ascii="仿宋_GB2312" w:hAnsi="宋体" w:eastAsia="仿宋_GB2312"/>
          <w:color w:val="auto"/>
          <w:sz w:val="24"/>
          <w:lang w:val="en-US" w:eastAsia="zh-CN"/>
        </w:rPr>
        <w:t>及时公开并予以</w:t>
      </w:r>
      <w:r>
        <w:rPr>
          <w:rFonts w:hint="eastAsia" w:ascii="仿宋_GB2312" w:hAnsi="宋体" w:eastAsia="仿宋_GB2312"/>
          <w:color w:val="auto"/>
          <w:sz w:val="24"/>
        </w:rPr>
        <w:t xml:space="preserve">纠正。 </w:t>
      </w:r>
    </w:p>
    <w:p>
      <w:pPr>
        <w:keepNext w:val="0"/>
        <w:keepLines w:val="0"/>
        <w:pageBreakBefore w:val="0"/>
        <w:widowControl w:val="0"/>
        <w:kinsoku/>
        <w:overflowPunct/>
        <w:topLinePunct w:val="0"/>
        <w:autoSpaceDE/>
        <w:autoSpaceDN/>
        <w:bidi w:val="0"/>
        <w:adjustRightInd w:val="0"/>
        <w:snapToGrid w:val="0"/>
        <w:spacing w:line="400" w:lineRule="exact"/>
        <w:ind w:firstLine="480" w:firstLineChars="200"/>
        <w:textAlignment w:val="auto"/>
        <w:outlineLvl w:val="9"/>
        <w:rPr>
          <w:rFonts w:ascii="仿宋_GB2312" w:hAnsi="宋体" w:eastAsia="仿宋_GB2312"/>
          <w:color w:val="auto"/>
          <w:sz w:val="24"/>
        </w:rPr>
      </w:pPr>
      <w:r>
        <w:rPr>
          <w:rFonts w:hint="eastAsia" w:ascii="仿宋_GB2312" w:hAnsi="宋体" w:eastAsia="仿宋_GB2312"/>
          <w:color w:val="auto"/>
          <w:sz w:val="24"/>
        </w:rPr>
        <w:t>六、如</w:t>
      </w:r>
      <w:r>
        <w:rPr>
          <w:rFonts w:hint="eastAsia" w:ascii="仿宋_GB2312" w:hAnsi="宋体" w:eastAsia="仿宋_GB2312"/>
          <w:color w:val="auto"/>
          <w:sz w:val="24"/>
          <w:lang w:val="en-US" w:eastAsia="zh-CN"/>
        </w:rPr>
        <w:t>需方工作人员有违反廉政纪律要求的</w:t>
      </w:r>
      <w:r>
        <w:rPr>
          <w:rFonts w:hint="eastAsia" w:ascii="仿宋_GB2312" w:hAnsi="宋体" w:eastAsia="仿宋_GB2312"/>
          <w:color w:val="auto"/>
          <w:sz w:val="24"/>
        </w:rPr>
        <w:t>行为，</w:t>
      </w:r>
      <w:r>
        <w:rPr>
          <w:rFonts w:hint="eastAsia" w:ascii="仿宋_GB2312" w:hAnsi="宋体" w:eastAsia="仿宋_GB2312"/>
          <w:color w:val="auto"/>
          <w:sz w:val="24"/>
          <w:lang w:val="en-US" w:eastAsia="zh-CN"/>
        </w:rPr>
        <w:t>将主动向医院纪检监察室进行举报</w:t>
      </w:r>
      <w:r>
        <w:rPr>
          <w:rFonts w:hint="eastAsia" w:ascii="仿宋_GB2312" w:hAnsi="宋体" w:eastAsia="仿宋_GB2312"/>
          <w:color w:val="auto"/>
          <w:sz w:val="24"/>
        </w:rPr>
        <w:t>。</w:t>
      </w:r>
    </w:p>
    <w:p>
      <w:pPr>
        <w:keepNext w:val="0"/>
        <w:keepLines w:val="0"/>
        <w:pageBreakBefore w:val="0"/>
        <w:widowControl w:val="0"/>
        <w:kinsoku/>
        <w:overflowPunct/>
        <w:topLinePunct w:val="0"/>
        <w:autoSpaceDE/>
        <w:autoSpaceDN/>
        <w:bidi w:val="0"/>
        <w:adjustRightInd w:val="0"/>
        <w:snapToGrid w:val="0"/>
        <w:spacing w:line="400" w:lineRule="exact"/>
        <w:ind w:firstLine="480" w:firstLineChars="200"/>
        <w:textAlignment w:val="auto"/>
        <w:outlineLvl w:val="9"/>
        <w:rPr>
          <w:rFonts w:ascii="仿宋_GB2312" w:hAnsi="宋体" w:eastAsia="仿宋_GB2312"/>
          <w:color w:val="auto"/>
          <w:sz w:val="24"/>
        </w:rPr>
      </w:pPr>
      <w:r>
        <w:rPr>
          <w:rFonts w:hint="eastAsia" w:ascii="仿宋_GB2312" w:hAnsi="宋体" w:eastAsia="仿宋_GB2312"/>
          <w:color w:val="auto"/>
          <w:sz w:val="24"/>
        </w:rPr>
        <w:t>七、不得以任何理由向与采购相关的各部门工作人员行贿或赠礼金、有价证券、礼品。</w:t>
      </w:r>
    </w:p>
    <w:p>
      <w:pPr>
        <w:keepNext w:val="0"/>
        <w:keepLines w:val="0"/>
        <w:pageBreakBefore w:val="0"/>
        <w:widowControl w:val="0"/>
        <w:kinsoku/>
        <w:overflowPunct/>
        <w:topLinePunct w:val="0"/>
        <w:autoSpaceDE/>
        <w:autoSpaceDN/>
        <w:bidi w:val="0"/>
        <w:adjustRightInd w:val="0"/>
        <w:snapToGrid w:val="0"/>
        <w:spacing w:line="400" w:lineRule="exact"/>
        <w:ind w:firstLine="480" w:firstLineChars="200"/>
        <w:textAlignment w:val="auto"/>
        <w:outlineLvl w:val="9"/>
        <w:rPr>
          <w:rFonts w:ascii="仿宋_GB2312" w:hAnsi="宋体" w:eastAsia="仿宋_GB2312"/>
          <w:color w:val="auto"/>
          <w:sz w:val="24"/>
        </w:rPr>
      </w:pPr>
      <w:r>
        <w:rPr>
          <w:rFonts w:hint="eastAsia" w:ascii="仿宋_GB2312" w:hAnsi="宋体" w:eastAsia="仿宋_GB2312"/>
          <w:color w:val="auto"/>
          <w:sz w:val="24"/>
        </w:rPr>
        <w:t>八、不得以任何名义为与采购相关的各部门工作人员报销应由其单位或个人支付的任何费用。</w:t>
      </w:r>
    </w:p>
    <w:p>
      <w:pPr>
        <w:keepNext w:val="0"/>
        <w:keepLines w:val="0"/>
        <w:pageBreakBefore w:val="0"/>
        <w:widowControl w:val="0"/>
        <w:kinsoku/>
        <w:overflowPunct/>
        <w:topLinePunct w:val="0"/>
        <w:autoSpaceDE/>
        <w:autoSpaceDN/>
        <w:bidi w:val="0"/>
        <w:adjustRightInd w:val="0"/>
        <w:snapToGrid w:val="0"/>
        <w:spacing w:line="400" w:lineRule="exact"/>
        <w:ind w:firstLine="480" w:firstLineChars="200"/>
        <w:textAlignment w:val="auto"/>
        <w:outlineLvl w:val="9"/>
        <w:rPr>
          <w:rFonts w:ascii="仿宋_GB2312" w:hAnsi="宋体" w:eastAsia="仿宋_GB2312"/>
          <w:color w:val="auto"/>
          <w:sz w:val="24"/>
        </w:rPr>
      </w:pPr>
      <w:r>
        <w:rPr>
          <w:rFonts w:hint="eastAsia" w:ascii="仿宋_GB2312" w:hAnsi="宋体" w:eastAsia="仿宋_GB2312"/>
          <w:color w:val="auto"/>
          <w:sz w:val="24"/>
        </w:rPr>
        <w:t>九、不得以任何理由安排与采购相关的各部门工作人员参加宴请及娱乐活动。</w:t>
      </w:r>
    </w:p>
    <w:p>
      <w:pPr>
        <w:keepNext w:val="0"/>
        <w:keepLines w:val="0"/>
        <w:pageBreakBefore w:val="0"/>
        <w:widowControl w:val="0"/>
        <w:kinsoku/>
        <w:overflowPunct/>
        <w:topLinePunct w:val="0"/>
        <w:autoSpaceDE/>
        <w:autoSpaceDN/>
        <w:bidi w:val="0"/>
        <w:adjustRightInd w:val="0"/>
        <w:snapToGrid w:val="0"/>
        <w:spacing w:line="400" w:lineRule="exact"/>
        <w:ind w:firstLine="480" w:firstLineChars="200"/>
        <w:textAlignment w:val="auto"/>
        <w:outlineLvl w:val="9"/>
        <w:rPr>
          <w:rFonts w:ascii="仿宋_GB2312" w:hAnsi="宋体" w:eastAsia="仿宋_GB2312"/>
          <w:color w:val="auto"/>
          <w:sz w:val="24"/>
        </w:rPr>
      </w:pPr>
      <w:r>
        <w:rPr>
          <w:rFonts w:hint="eastAsia" w:ascii="仿宋_GB2312" w:hAnsi="宋体" w:eastAsia="仿宋_GB2312"/>
          <w:color w:val="auto"/>
          <w:sz w:val="24"/>
        </w:rPr>
        <w:t>十、不得为与采购相关的各部门工作人员购置或提供通讯工具、交通工具和高档办公用品等。</w:t>
      </w:r>
    </w:p>
    <w:p>
      <w:pPr>
        <w:keepNext w:val="0"/>
        <w:keepLines w:val="0"/>
        <w:pageBreakBefore w:val="0"/>
        <w:widowControl w:val="0"/>
        <w:kinsoku/>
        <w:overflowPunct/>
        <w:topLinePunct w:val="0"/>
        <w:autoSpaceDE/>
        <w:autoSpaceDN/>
        <w:bidi w:val="0"/>
        <w:adjustRightInd w:val="0"/>
        <w:snapToGrid w:val="0"/>
        <w:spacing w:line="400" w:lineRule="exact"/>
        <w:ind w:firstLine="480" w:firstLineChars="200"/>
        <w:textAlignment w:val="auto"/>
        <w:outlineLvl w:val="9"/>
        <w:rPr>
          <w:rFonts w:ascii="仿宋_GB2312" w:hAnsi="宋体" w:eastAsia="仿宋_GB2312"/>
          <w:color w:val="auto"/>
          <w:sz w:val="24"/>
        </w:rPr>
      </w:pPr>
      <w:r>
        <w:rPr>
          <w:rFonts w:hint="eastAsia" w:ascii="仿宋_GB2312" w:hAnsi="宋体" w:eastAsia="仿宋_GB2312"/>
          <w:color w:val="auto"/>
          <w:sz w:val="24"/>
        </w:rPr>
        <w:t>十一、违纪违法责任</w:t>
      </w:r>
    </w:p>
    <w:p>
      <w:pPr>
        <w:keepNext w:val="0"/>
        <w:keepLines w:val="0"/>
        <w:pageBreakBefore w:val="0"/>
        <w:widowControl w:val="0"/>
        <w:kinsoku/>
        <w:overflowPunct/>
        <w:topLinePunct w:val="0"/>
        <w:autoSpaceDE/>
        <w:autoSpaceDN/>
        <w:bidi w:val="0"/>
        <w:adjustRightInd w:val="0"/>
        <w:snapToGrid w:val="0"/>
        <w:spacing w:line="400" w:lineRule="exact"/>
        <w:ind w:firstLine="480" w:firstLineChars="200"/>
        <w:textAlignment w:val="auto"/>
        <w:outlineLvl w:val="9"/>
        <w:rPr>
          <w:rFonts w:ascii="仿宋_GB2312" w:hAnsi="宋体" w:eastAsia="仿宋_GB2312"/>
          <w:sz w:val="24"/>
        </w:rPr>
      </w:pPr>
      <w:r>
        <w:rPr>
          <w:rFonts w:hint="eastAsia" w:ascii="仿宋_GB2312" w:hAnsi="宋体" w:eastAsia="仿宋_GB2312"/>
          <w:color w:val="auto"/>
          <w:sz w:val="24"/>
        </w:rPr>
        <w:t>我公司违反本</w:t>
      </w:r>
      <w:r>
        <w:rPr>
          <w:rFonts w:hint="eastAsia" w:ascii="仿宋_GB2312" w:hAnsi="宋体" w:eastAsia="仿宋_GB2312"/>
          <w:color w:val="auto"/>
          <w:sz w:val="24"/>
          <w:lang w:val="en-US" w:eastAsia="zh-CN"/>
        </w:rPr>
        <w:t>承诺</w:t>
      </w:r>
      <w:r>
        <w:rPr>
          <w:rFonts w:hint="eastAsia" w:ascii="仿宋_GB2312" w:hAnsi="宋体" w:eastAsia="仿宋_GB2312"/>
          <w:color w:val="auto"/>
          <w:sz w:val="24"/>
        </w:rPr>
        <w:t>给</w:t>
      </w:r>
      <w:r>
        <w:rPr>
          <w:rFonts w:hint="eastAsia" w:ascii="仿宋_GB2312" w:hAnsi="宋体" w:eastAsia="仿宋_GB2312"/>
          <w:color w:val="auto"/>
          <w:sz w:val="24"/>
          <w:lang w:val="en-US" w:eastAsia="zh-CN"/>
        </w:rPr>
        <w:t>采购方</w:t>
      </w:r>
      <w:r>
        <w:rPr>
          <w:rFonts w:hint="eastAsia" w:ascii="仿宋_GB2312" w:hAnsi="宋体" w:eastAsia="仿宋_GB2312"/>
          <w:color w:val="auto"/>
          <w:sz w:val="24"/>
        </w:rPr>
        <w:t>造成损失的，予以</w:t>
      </w:r>
      <w:r>
        <w:rPr>
          <w:rFonts w:hint="eastAsia" w:ascii="仿宋_GB2312" w:hAnsi="宋体" w:eastAsia="仿宋_GB2312"/>
          <w:color w:val="auto"/>
          <w:sz w:val="24"/>
          <w:lang w:val="en-US" w:eastAsia="zh-CN"/>
        </w:rPr>
        <w:t>足额</w:t>
      </w:r>
      <w:r>
        <w:rPr>
          <w:rFonts w:hint="eastAsia" w:ascii="仿宋_GB2312" w:hAnsi="宋体" w:eastAsia="仿宋_GB2312"/>
          <w:color w:val="auto"/>
          <w:sz w:val="24"/>
        </w:rPr>
        <w:t>赔偿；若违反七、八、九、十条规定，发现一次按每次查处金额的10倍支付违约金；</w:t>
      </w:r>
      <w:r>
        <w:rPr>
          <w:rFonts w:hint="eastAsia" w:ascii="仿宋_GB2312" w:hAnsi="宋体" w:eastAsia="仿宋_GB2312"/>
          <w:color w:val="auto"/>
          <w:sz w:val="24"/>
          <w:lang w:val="en-US" w:eastAsia="zh-CN"/>
        </w:rPr>
        <w:t>签订采购合同后才发现违规行为，按采购合同和医院供应商黑名单制</w:t>
      </w:r>
      <w:r>
        <w:rPr>
          <w:rFonts w:hint="eastAsia" w:ascii="仿宋_GB2312" w:hAnsi="宋体" w:eastAsia="仿宋_GB2312"/>
          <w:sz w:val="24"/>
          <w:lang w:val="en-US" w:eastAsia="zh-CN"/>
        </w:rPr>
        <w:t>度进行管理，情节严重的</w:t>
      </w:r>
      <w:r>
        <w:rPr>
          <w:rFonts w:hint="eastAsia" w:ascii="仿宋_GB2312" w:hAnsi="宋体" w:eastAsia="仿宋_GB2312"/>
          <w:sz w:val="24"/>
        </w:rPr>
        <w:t>采购方有权要求终止合同</w:t>
      </w:r>
      <w:r>
        <w:rPr>
          <w:rFonts w:hint="eastAsia" w:ascii="仿宋_GB2312" w:hAnsi="宋体" w:eastAsia="仿宋_GB2312"/>
          <w:sz w:val="24"/>
          <w:lang w:eastAsia="zh-CN"/>
        </w:rPr>
        <w:t>，</w:t>
      </w:r>
      <w:r>
        <w:rPr>
          <w:rFonts w:hint="eastAsia" w:ascii="仿宋_GB2312" w:hAnsi="宋体" w:eastAsia="仿宋_GB2312"/>
          <w:sz w:val="24"/>
        </w:rPr>
        <w:t>对触及刑法者移送司法机关处理。</w:t>
      </w:r>
    </w:p>
    <w:p>
      <w:pPr>
        <w:keepNext w:val="0"/>
        <w:keepLines w:val="0"/>
        <w:pageBreakBefore w:val="0"/>
        <w:widowControl w:val="0"/>
        <w:kinsoku/>
        <w:overflowPunct/>
        <w:topLinePunct w:val="0"/>
        <w:autoSpaceDE/>
        <w:autoSpaceDN/>
        <w:bidi w:val="0"/>
        <w:adjustRightInd w:val="0"/>
        <w:snapToGrid w:val="0"/>
        <w:spacing w:line="400" w:lineRule="exact"/>
        <w:ind w:firstLine="480" w:firstLineChars="200"/>
        <w:textAlignment w:val="auto"/>
        <w:outlineLvl w:val="9"/>
        <w:rPr>
          <w:rFonts w:hAnsi="宋体"/>
        </w:rPr>
      </w:pPr>
      <w:r>
        <w:rPr>
          <w:rFonts w:hint="eastAsia" w:ascii="仿宋_GB2312" w:hAnsi="宋体" w:eastAsia="仿宋_GB2312"/>
          <w:sz w:val="24"/>
        </w:rPr>
        <w:t>十二、本承诺作为</w:t>
      </w:r>
      <w:r>
        <w:rPr>
          <w:rFonts w:hint="eastAsia" w:ascii="仿宋_GB2312" w:hAnsi="宋体" w:eastAsia="仿宋_GB2312"/>
          <w:sz w:val="24"/>
          <w:lang w:val="en-US" w:eastAsia="zh-CN"/>
        </w:rPr>
        <w:t>采购前廉洁竞争承诺</w:t>
      </w:r>
      <w:r>
        <w:rPr>
          <w:rFonts w:hint="eastAsia" w:ascii="仿宋_GB2312" w:hAnsi="宋体" w:eastAsia="仿宋_GB2312"/>
          <w:sz w:val="24"/>
        </w:rPr>
        <w:t>，</w:t>
      </w:r>
      <w:r>
        <w:rPr>
          <w:rFonts w:hint="eastAsia" w:ascii="仿宋_GB2312" w:hAnsi="宋体" w:eastAsia="仿宋_GB2312"/>
          <w:sz w:val="24"/>
          <w:lang w:val="en-US" w:eastAsia="zh-CN"/>
        </w:rPr>
        <w:t>中选后供应商还应单独签订购销廉政协议</w:t>
      </w:r>
      <w:r>
        <w:rPr>
          <w:rFonts w:hint="eastAsia" w:ascii="仿宋_GB2312" w:hAnsi="宋体" w:eastAsia="仿宋_GB2312"/>
          <w:sz w:val="24"/>
        </w:rPr>
        <w:t>。</w:t>
      </w:r>
    </w:p>
    <w:p>
      <w:pPr>
        <w:keepNext w:val="0"/>
        <w:keepLines w:val="0"/>
        <w:pageBreakBefore w:val="0"/>
        <w:widowControl w:val="0"/>
        <w:kinsoku/>
        <w:overflowPunct/>
        <w:topLinePunct w:val="0"/>
        <w:autoSpaceDE/>
        <w:autoSpaceDN/>
        <w:bidi w:val="0"/>
        <w:adjustRightInd w:val="0"/>
        <w:snapToGrid w:val="0"/>
        <w:spacing w:line="400" w:lineRule="exact"/>
        <w:ind w:left="8400" w:hanging="8400" w:hangingChars="3500"/>
        <w:jc w:val="left"/>
        <w:textAlignment w:val="auto"/>
        <w:outlineLvl w:val="9"/>
        <w:rPr>
          <w:rFonts w:ascii="仿宋_GB2312" w:hAnsi="宋体" w:eastAsia="仿宋_GB2312"/>
          <w:sz w:val="24"/>
        </w:rPr>
      </w:pPr>
      <w:r>
        <w:rPr>
          <w:rFonts w:hint="eastAsia" w:ascii="仿宋_GB2312" w:hAnsi="宋体" w:eastAsia="仿宋_GB2312"/>
          <w:sz w:val="24"/>
        </w:rPr>
        <w:t xml:space="preserve">承诺方：      （签字并加盖企业公章）                              </w:t>
      </w:r>
    </w:p>
    <w:p>
      <w:pPr>
        <w:keepNext w:val="0"/>
        <w:keepLines w:val="0"/>
        <w:pageBreakBefore w:val="0"/>
        <w:widowControl w:val="0"/>
        <w:kinsoku/>
        <w:wordWrap w:val="0"/>
        <w:overflowPunct/>
        <w:topLinePunct w:val="0"/>
        <w:autoSpaceDE/>
        <w:autoSpaceDN/>
        <w:bidi w:val="0"/>
        <w:adjustRightInd w:val="0"/>
        <w:snapToGrid w:val="0"/>
        <w:spacing w:line="400" w:lineRule="exact"/>
        <w:ind w:left="8400" w:hanging="8400" w:hangingChars="3500"/>
        <w:jc w:val="right"/>
        <w:textAlignment w:val="auto"/>
        <w:outlineLvl w:val="9"/>
        <w:rPr>
          <w:rFonts w:hint="eastAsia" w:ascii="仿宋_GB2312" w:hAnsi="宋体" w:eastAsia="仿宋_GB2312"/>
          <w:sz w:val="24"/>
          <w:lang w:val="en-US" w:eastAsia="zh-CN"/>
        </w:rPr>
      </w:pPr>
      <w:r>
        <w:rPr>
          <w:rFonts w:hint="eastAsia" w:ascii="仿宋_GB2312" w:hAnsi="宋体" w:eastAsia="仿宋_GB2312"/>
          <w:sz w:val="24"/>
          <w:lang w:val="en-US" w:eastAsia="zh-CN"/>
        </w:rPr>
        <w:t xml:space="preserve">供应商公司名称并盖章：           </w:t>
      </w:r>
    </w:p>
    <w:p>
      <w:pPr>
        <w:pStyle w:val="6"/>
        <w:keepNext w:val="0"/>
        <w:keepLines w:val="0"/>
        <w:pageBreakBefore w:val="0"/>
        <w:widowControl w:val="0"/>
        <w:kinsoku/>
        <w:wordWrap w:val="0"/>
        <w:overflowPunct/>
        <w:topLinePunct w:val="0"/>
        <w:autoSpaceDE/>
        <w:autoSpaceDN/>
        <w:bidi w:val="0"/>
        <w:spacing w:line="400" w:lineRule="exact"/>
        <w:jc w:val="right"/>
        <w:textAlignment w:val="auto"/>
        <w:outlineLvl w:val="9"/>
        <w:rPr>
          <w:rFonts w:hint="eastAsia" w:ascii="仿宋_GB2312" w:hAnsi="宋体" w:eastAsia="仿宋_GB2312" w:cs="Times New Roman"/>
          <w:kern w:val="2"/>
          <w:sz w:val="24"/>
          <w:szCs w:val="22"/>
          <w:lang w:val="en-US" w:eastAsia="zh-CN" w:bidi="ar-SA"/>
        </w:rPr>
      </w:pPr>
      <w:r>
        <w:rPr>
          <w:rFonts w:hint="eastAsia" w:ascii="仿宋_GB2312" w:hAnsi="宋体" w:eastAsia="仿宋_GB2312" w:cs="宋体"/>
          <w:sz w:val="24"/>
          <w:lang w:val="zh-CN"/>
        </w:rPr>
        <w:t>法人或</w:t>
      </w:r>
      <w:r>
        <w:rPr>
          <w:rFonts w:hint="eastAsia" w:ascii="仿宋_GB2312" w:hAnsi="宋体" w:eastAsia="仿宋_GB2312" w:cs="宋体"/>
          <w:sz w:val="24"/>
          <w:lang w:val="en-US" w:eastAsia="zh-CN"/>
        </w:rPr>
        <w:t>被</w:t>
      </w:r>
      <w:r>
        <w:rPr>
          <w:rFonts w:hint="eastAsia" w:ascii="仿宋_GB2312" w:hAnsi="宋体" w:eastAsia="仿宋_GB2312" w:cs="宋体"/>
          <w:sz w:val="24"/>
          <w:lang w:val="zh-CN"/>
        </w:rPr>
        <w:t>授权代表人</w:t>
      </w:r>
      <w:r>
        <w:rPr>
          <w:rFonts w:hint="eastAsia" w:ascii="仿宋_GB2312" w:hAnsi="宋体" w:eastAsia="仿宋_GB2312" w:cs="Times New Roman"/>
          <w:kern w:val="2"/>
          <w:sz w:val="24"/>
          <w:szCs w:val="22"/>
          <w:lang w:val="en-US" w:eastAsia="zh-CN" w:bidi="ar-SA"/>
        </w:rPr>
        <w:t>签名：</w:t>
      </w:r>
      <w:r>
        <w:rPr>
          <w:rFonts w:hint="eastAsia" w:ascii="仿宋_GB2312" w:eastAsia="仿宋_GB2312" w:cs="Times New Roman"/>
          <w:kern w:val="2"/>
          <w:sz w:val="24"/>
          <w:szCs w:val="22"/>
          <w:lang w:val="en-US" w:eastAsia="zh-CN" w:bidi="ar-SA"/>
        </w:rPr>
        <w:t xml:space="preserve">           </w:t>
      </w:r>
    </w:p>
    <w:p>
      <w:pPr>
        <w:pStyle w:val="6"/>
        <w:jc w:val="both"/>
        <w:rPr>
          <w:rFonts w:hint="eastAsia" w:ascii="仿宋_GB2312" w:hAnsi="宋体" w:eastAsia="仿宋_GB2312"/>
          <w:sz w:val="24"/>
        </w:rPr>
      </w:pPr>
      <w:r>
        <w:rPr>
          <w:rFonts w:hint="eastAsia" w:ascii="仿宋_GB2312" w:hAnsi="宋体" w:eastAsia="仿宋_GB2312" w:cs="Times New Roman"/>
          <w:kern w:val="2"/>
          <w:sz w:val="24"/>
          <w:szCs w:val="22"/>
          <w:lang w:val="en-US" w:eastAsia="zh-CN" w:bidi="ar-SA"/>
        </w:rPr>
        <w:t xml:space="preserve">            </w:t>
      </w:r>
      <w:r>
        <w:rPr>
          <w:rFonts w:hint="eastAsia" w:ascii="仿宋_GB2312" w:eastAsia="仿宋_GB2312" w:cs="Times New Roman"/>
          <w:kern w:val="2"/>
          <w:sz w:val="24"/>
          <w:szCs w:val="22"/>
          <w:lang w:val="en-US" w:eastAsia="zh-CN" w:bidi="ar-SA"/>
        </w:rPr>
        <w:t xml:space="preserve">                             </w:t>
      </w:r>
      <w:r>
        <w:rPr>
          <w:rFonts w:hint="eastAsia" w:ascii="仿宋_GB2312" w:hAnsi="宋体" w:eastAsia="仿宋_GB2312" w:cs="Times New Roman"/>
          <w:kern w:val="2"/>
          <w:sz w:val="24"/>
          <w:szCs w:val="22"/>
          <w:lang w:val="en-US" w:eastAsia="zh-CN" w:bidi="ar-SA"/>
        </w:rPr>
        <w:t xml:space="preserve">    年   月   日 </w:t>
      </w:r>
      <w:r>
        <w:rPr>
          <w:rFonts w:hint="eastAsia" w:ascii="仿宋_GB2312" w:hAnsi="宋体" w:eastAsia="仿宋_GB2312"/>
          <w:sz w:val="24"/>
        </w:rPr>
        <w:t xml:space="preserve"> </w:t>
      </w:r>
    </w:p>
    <w:p>
      <w:pPr>
        <w:rPr>
          <w:rFonts w:hint="eastAsia" w:ascii="仿宋_GB2312" w:hAnsi="宋体" w:eastAsia="仿宋_GB2312"/>
          <w:sz w:val="24"/>
        </w:rPr>
      </w:pPr>
      <w:r>
        <w:rPr>
          <w:rFonts w:hint="eastAsia" w:ascii="仿宋_GB2312" w:hAnsi="宋体" w:eastAsia="仿宋_GB2312"/>
          <w:sz w:val="24"/>
        </w:rPr>
        <w:br w:type="page"/>
      </w:r>
    </w:p>
    <w:p>
      <w:pPr>
        <w:pStyle w:val="6"/>
        <w:jc w:val="both"/>
        <w:rPr>
          <w:rFonts w:hint="default"/>
          <w:lang w:val="en-US" w:eastAsia="zh-CN"/>
        </w:rPr>
        <w:sectPr>
          <w:pgSz w:w="11906" w:h="16838"/>
          <w:pgMar w:top="1440" w:right="1800" w:bottom="1440" w:left="1800" w:header="851" w:footer="992" w:gutter="0"/>
          <w:cols w:space="425" w:num="1"/>
          <w:docGrid w:type="lines" w:linePitch="312" w:charSpace="0"/>
        </w:sectPr>
      </w:pPr>
      <w:r>
        <w:rPr>
          <w:rFonts w:hint="default"/>
          <w:lang w:val="en-US" w:eastAsia="zh-CN"/>
        </w:rPr>
        <w:drawing>
          <wp:anchor distT="0" distB="0" distL="114300" distR="114300" simplePos="0" relativeHeight="251660288" behindDoc="0" locked="0" layoutInCell="1" allowOverlap="1">
            <wp:simplePos x="0" y="0"/>
            <wp:positionH relativeFrom="column">
              <wp:posOffset>0</wp:posOffset>
            </wp:positionH>
            <wp:positionV relativeFrom="paragraph">
              <wp:posOffset>4337050</wp:posOffset>
            </wp:positionV>
            <wp:extent cx="2525395" cy="3219450"/>
            <wp:effectExtent l="0" t="0" r="8255" b="7620"/>
            <wp:wrapSquare wrapText="bothSides"/>
            <wp:docPr id="2" name="图片 2" descr="微信图片_202403200841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微信图片_20240320084137"/>
                    <pic:cNvPicPr>
                      <a:picLocks noChangeAspect="1"/>
                    </pic:cNvPicPr>
                  </pic:nvPicPr>
                  <pic:blipFill>
                    <a:blip r:embed="rId4"/>
                    <a:stretch>
                      <a:fillRect/>
                    </a:stretch>
                  </pic:blipFill>
                  <pic:spPr>
                    <a:xfrm>
                      <a:off x="0" y="0"/>
                      <a:ext cx="2525395" cy="3219450"/>
                    </a:xfrm>
                    <a:prstGeom prst="rect">
                      <a:avLst/>
                    </a:prstGeom>
                  </pic:spPr>
                </pic:pic>
              </a:graphicData>
            </a:graphic>
          </wp:anchor>
        </w:drawing>
      </w:r>
      <w:r>
        <w:rPr>
          <w:rFonts w:hint="default"/>
          <w:lang w:val="en-US" w:eastAsia="zh-CN"/>
        </w:rPr>
        <w:drawing>
          <wp:anchor distT="0" distB="0" distL="114300" distR="114300" simplePos="0" relativeHeight="251659264" behindDoc="0" locked="0" layoutInCell="1" allowOverlap="1">
            <wp:simplePos x="0" y="0"/>
            <wp:positionH relativeFrom="column">
              <wp:posOffset>7620</wp:posOffset>
            </wp:positionH>
            <wp:positionV relativeFrom="paragraph">
              <wp:posOffset>930275</wp:posOffset>
            </wp:positionV>
            <wp:extent cx="2506980" cy="3270885"/>
            <wp:effectExtent l="0" t="0" r="0" b="9525"/>
            <wp:wrapSquare wrapText="bothSides"/>
            <wp:docPr id="1" name="图片 1" descr="C:\Users\王静-采购办\Desktop\微信图片_20240320084311.jpg微信图片_202403200843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C:\Users\王静-采购办\Desktop\微信图片_20240320084311.jpg微信图片_20240320084311"/>
                    <pic:cNvPicPr>
                      <a:picLocks noChangeAspect="1"/>
                    </pic:cNvPicPr>
                  </pic:nvPicPr>
                  <pic:blipFill>
                    <a:blip r:embed="rId5"/>
                    <a:srcRect/>
                    <a:stretch>
                      <a:fillRect/>
                    </a:stretch>
                  </pic:blipFill>
                  <pic:spPr>
                    <a:xfrm>
                      <a:off x="0" y="0"/>
                      <a:ext cx="2506980" cy="3270885"/>
                    </a:xfrm>
                    <a:prstGeom prst="rect">
                      <a:avLst/>
                    </a:prstGeom>
                  </pic:spPr>
                </pic:pic>
              </a:graphicData>
            </a:graphic>
          </wp:anchor>
        </w:drawing>
      </w:r>
      <w:r>
        <w:rPr>
          <w:rFonts w:hint="eastAsia" w:ascii="仿宋_GB2312" w:hAnsi="Arial" w:eastAsia="仿宋_GB2312" w:cstheme="minorBidi"/>
          <w:b/>
          <w:color w:val="auto"/>
          <w:kern w:val="2"/>
          <w:sz w:val="32"/>
          <w:szCs w:val="32"/>
          <w:lang w:val="en-US" w:eastAsia="zh-CN" w:bidi="ar-SA"/>
        </w:rPr>
        <w:t>十四、投标档案袋密封要求（务必密封严实，密封不严采购人有权拒绝</w:t>
      </w:r>
    </w:p>
    <w:p>
      <w:pPr>
        <w:pStyle w:val="2"/>
        <w:numPr>
          <w:ilvl w:val="4"/>
          <w:numId w:val="0"/>
        </w:numPr>
        <w:tabs>
          <w:tab w:val="clear" w:pos="3600"/>
        </w:tabs>
        <w:rPr>
          <w:rFonts w:hint="eastAsia" w:ascii="仿宋_GB2312" w:hAnsi="Arial" w:eastAsia="仿宋_GB2312" w:cstheme="minorBidi"/>
          <w:b/>
          <w:color w:val="auto"/>
          <w:kern w:val="2"/>
          <w:sz w:val="32"/>
          <w:szCs w:val="32"/>
          <w:lang w:val="en-US" w:eastAsia="zh-CN" w:bidi="ar-SA"/>
        </w:rPr>
      </w:pPr>
    </w:p>
    <w:p>
      <w:pPr>
        <w:pStyle w:val="2"/>
        <w:numPr>
          <w:ilvl w:val="4"/>
          <w:numId w:val="0"/>
        </w:numPr>
        <w:tabs>
          <w:tab w:val="clear" w:pos="3600"/>
        </w:tabs>
        <w:rPr>
          <w:rFonts w:hint="eastAsia" w:ascii="仿宋_GB2312" w:hAnsi="Arial" w:eastAsia="仿宋_GB2312" w:cstheme="minorBidi"/>
          <w:b/>
          <w:color w:val="auto"/>
          <w:kern w:val="2"/>
          <w:sz w:val="32"/>
          <w:szCs w:val="32"/>
          <w:lang w:val="en-US" w:eastAsia="zh-CN" w:bidi="ar-SA"/>
        </w:rPr>
      </w:pPr>
    </w:p>
    <w:p>
      <w:pPr>
        <w:pStyle w:val="2"/>
        <w:numPr>
          <w:ilvl w:val="4"/>
          <w:numId w:val="0"/>
        </w:numPr>
        <w:tabs>
          <w:tab w:val="clear" w:pos="3600"/>
        </w:tabs>
        <w:jc w:val="center"/>
        <w:rPr>
          <w:rFonts w:hint="default" w:ascii="仿宋_GB2312" w:hAnsi="Arial" w:eastAsia="仿宋_GB2312" w:cstheme="minorBidi"/>
          <w:b/>
          <w:color w:val="auto"/>
          <w:kern w:val="2"/>
          <w:sz w:val="32"/>
          <w:szCs w:val="32"/>
          <w:lang w:val="en-US" w:eastAsia="zh-CN" w:bidi="ar-SA"/>
        </w:rPr>
      </w:pPr>
      <w:r>
        <w:rPr>
          <w:rFonts w:hint="eastAsia" w:ascii="仿宋_GB2312" w:hAnsi="Arial" w:eastAsia="仿宋_GB2312" w:cstheme="minorBidi"/>
          <w:b/>
          <w:color w:val="auto"/>
          <w:kern w:val="2"/>
          <w:sz w:val="32"/>
          <w:szCs w:val="32"/>
          <w:lang w:val="en-US" w:eastAsia="zh-CN" w:bidi="ar-SA"/>
        </w:rPr>
        <w:t>（结束）</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仿宋_GBK">
    <w:panose1 w:val="03000509000000000000"/>
    <w:charset w:val="86"/>
    <w:family w:val="auto"/>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方正楷体简体">
    <w:panose1 w:val="02010601030101010101"/>
    <w:charset w:val="86"/>
    <w:family w:val="auto"/>
    <w:pitch w:val="default"/>
    <w:sig w:usb0="00000001" w:usb1="080E0000" w:usb2="00000000" w:usb3="00000000" w:csb0="00040000" w:csb1="00000000"/>
  </w:font>
  <w:font w:name="微软雅黑 Light">
    <w:panose1 w:val="020B0502040204020203"/>
    <w:charset w:val="86"/>
    <w:family w:val="auto"/>
    <w:pitch w:val="default"/>
    <w:sig w:usb0="80000287" w:usb1="2ACF0010" w:usb2="00000016" w:usb3="00000000" w:csb0="0004001F" w:csb1="00000000"/>
  </w:font>
  <w:font w:name="楷体">
    <w:panose1 w:val="02010609060101010101"/>
    <w:charset w:val="86"/>
    <w:family w:val="auto"/>
    <w:pitch w:val="default"/>
    <w:sig w:usb0="800002BF" w:usb1="38CF7CFA" w:usb2="00000016" w:usb3="00000000" w:csb0="00040001" w:csb1="00000000"/>
  </w:font>
  <w:font w:name="方正楷体_GBK">
    <w:panose1 w:val="03000509000000000000"/>
    <w:charset w:val="86"/>
    <w:family w:val="auto"/>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Calibri Light">
    <w:panose1 w:val="020F03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 w:name="___WRD_EMBED_SUB_53">
    <w:altName w:val="宋体"/>
    <w:panose1 w:val="03000509000000000000"/>
    <w:charset w:val="86"/>
    <w:family w:val="script"/>
    <w:pitch w:val="default"/>
    <w:sig w:usb0="00000000" w:usb1="0000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25E35BA"/>
    <w:multiLevelType w:val="singleLevel"/>
    <w:tmpl w:val="B25E35BA"/>
    <w:lvl w:ilvl="0" w:tentative="0">
      <w:start w:val="2"/>
      <w:numFmt w:val="decimal"/>
      <w:lvlText w:val="%1."/>
      <w:lvlJc w:val="left"/>
      <w:pPr>
        <w:tabs>
          <w:tab w:val="left" w:pos="312"/>
        </w:tabs>
      </w:pPr>
    </w:lvl>
  </w:abstractNum>
  <w:abstractNum w:abstractNumId="1">
    <w:nsid w:val="2CF26E36"/>
    <w:multiLevelType w:val="multilevel"/>
    <w:tmpl w:val="2CF26E36"/>
    <w:lvl w:ilvl="0" w:tentative="0">
      <w:start w:val="1"/>
      <w:numFmt w:val="chineseCountingThousand"/>
      <w:pStyle w:val="3"/>
      <w:suff w:val="space"/>
      <w:lvlText w:val="%1、"/>
      <w:lvlJc w:val="left"/>
      <w:pPr>
        <w:ind w:left="0" w:firstLine="0"/>
      </w:pPr>
      <w:rPr>
        <w:rFonts w:hint="eastAsia"/>
      </w:rPr>
    </w:lvl>
    <w:lvl w:ilvl="1" w:tentative="0">
      <w:start w:val="1"/>
      <w:numFmt w:val="chineseCountingThousand"/>
      <w:suff w:val="space"/>
      <w:lvlText w:val="（%2）"/>
      <w:lvlJc w:val="left"/>
      <w:pPr>
        <w:ind w:left="0" w:firstLine="0"/>
      </w:pPr>
      <w:rPr>
        <w:rFonts w:hint="eastAsia"/>
      </w:rPr>
    </w:lvl>
    <w:lvl w:ilvl="2" w:tentative="0">
      <w:start w:val="1"/>
      <w:numFmt w:val="decimal"/>
      <w:suff w:val="space"/>
      <w:lvlText w:val="%3."/>
      <w:lvlJc w:val="right"/>
      <w:pPr>
        <w:ind w:left="0" w:firstLine="0"/>
      </w:pPr>
      <w:rPr>
        <w:rFonts w:hint="eastAsia"/>
      </w:rPr>
    </w:lvl>
    <w:lvl w:ilvl="3" w:tentative="0">
      <w:start w:val="1"/>
      <w:numFmt w:val="decimal"/>
      <w:lvlText w:val="%4."/>
      <w:lvlJc w:val="left"/>
      <w:pPr>
        <w:ind w:left="1680" w:hanging="420"/>
      </w:pPr>
      <w:rPr>
        <w:rFonts w:hint="eastAsia"/>
      </w:rPr>
    </w:lvl>
    <w:lvl w:ilvl="4" w:tentative="0">
      <w:start w:val="1"/>
      <w:numFmt w:val="lowerLetter"/>
      <w:lvlText w:val="%5)"/>
      <w:lvlJc w:val="left"/>
      <w:pPr>
        <w:ind w:left="2100" w:hanging="420"/>
      </w:pPr>
      <w:rPr>
        <w:rFonts w:hint="eastAsia"/>
      </w:rPr>
    </w:lvl>
    <w:lvl w:ilvl="5" w:tentative="0">
      <w:start w:val="1"/>
      <w:numFmt w:val="lowerRoman"/>
      <w:lvlText w:val="%6."/>
      <w:lvlJc w:val="right"/>
      <w:pPr>
        <w:ind w:left="2520" w:hanging="420"/>
      </w:pPr>
      <w:rPr>
        <w:rFonts w:hint="eastAsia"/>
      </w:rPr>
    </w:lvl>
    <w:lvl w:ilvl="6" w:tentative="0">
      <w:start w:val="1"/>
      <w:numFmt w:val="decimal"/>
      <w:lvlText w:val="%7."/>
      <w:lvlJc w:val="left"/>
      <w:pPr>
        <w:ind w:left="2940" w:hanging="420"/>
      </w:pPr>
      <w:rPr>
        <w:rFonts w:hint="eastAsia"/>
      </w:rPr>
    </w:lvl>
    <w:lvl w:ilvl="7" w:tentative="0">
      <w:start w:val="1"/>
      <w:numFmt w:val="lowerLetter"/>
      <w:lvlText w:val="%8)"/>
      <w:lvlJc w:val="left"/>
      <w:pPr>
        <w:ind w:left="3360" w:hanging="420"/>
      </w:pPr>
      <w:rPr>
        <w:rFonts w:hint="eastAsia"/>
      </w:rPr>
    </w:lvl>
    <w:lvl w:ilvl="8" w:tentative="0">
      <w:start w:val="1"/>
      <w:numFmt w:val="lowerRoman"/>
      <w:lvlText w:val="%9."/>
      <w:lvlJc w:val="right"/>
      <w:pPr>
        <w:ind w:left="3780" w:hanging="420"/>
      </w:pPr>
      <w:rPr>
        <w:rFonts w:hint="eastAsia"/>
      </w:rPr>
    </w:lvl>
  </w:abstractNum>
  <w:abstractNum w:abstractNumId="2">
    <w:nsid w:val="7C870C09"/>
    <w:multiLevelType w:val="multilevel"/>
    <w:tmpl w:val="7C870C09"/>
    <w:lvl w:ilvl="0" w:tentative="0">
      <w:start w:val="1"/>
      <w:numFmt w:val="decimal"/>
      <w:lvlText w:val="%1."/>
      <w:lvlJc w:val="left"/>
      <w:pPr>
        <w:tabs>
          <w:tab w:val="left" w:pos="720"/>
        </w:tabs>
        <w:ind w:left="720" w:hanging="720"/>
      </w:pPr>
    </w:lvl>
    <w:lvl w:ilvl="1" w:tentative="0">
      <w:start w:val="1"/>
      <w:numFmt w:val="decimal"/>
      <w:lvlText w:val="%2."/>
      <w:lvlJc w:val="left"/>
      <w:pPr>
        <w:tabs>
          <w:tab w:val="left" w:pos="1440"/>
        </w:tabs>
        <w:ind w:left="1440" w:hanging="720"/>
      </w:pPr>
    </w:lvl>
    <w:lvl w:ilvl="2" w:tentative="0">
      <w:start w:val="1"/>
      <w:numFmt w:val="decimal"/>
      <w:lvlText w:val="%3."/>
      <w:lvlJc w:val="left"/>
      <w:pPr>
        <w:tabs>
          <w:tab w:val="left" w:pos="2160"/>
        </w:tabs>
        <w:ind w:left="2160" w:hanging="720"/>
      </w:pPr>
    </w:lvl>
    <w:lvl w:ilvl="3" w:tentative="0">
      <w:start w:val="1"/>
      <w:numFmt w:val="decimal"/>
      <w:lvlText w:val="%4."/>
      <w:lvlJc w:val="left"/>
      <w:pPr>
        <w:tabs>
          <w:tab w:val="left" w:pos="2880"/>
        </w:tabs>
        <w:ind w:left="2880" w:hanging="720"/>
      </w:pPr>
    </w:lvl>
    <w:lvl w:ilvl="4" w:tentative="0">
      <w:start w:val="1"/>
      <w:numFmt w:val="decimal"/>
      <w:pStyle w:val="2"/>
      <w:lvlText w:val="%5."/>
      <w:lvlJc w:val="left"/>
      <w:pPr>
        <w:tabs>
          <w:tab w:val="left" w:pos="3600"/>
        </w:tabs>
        <w:ind w:left="3600" w:hanging="720"/>
      </w:pPr>
    </w:lvl>
    <w:lvl w:ilvl="5" w:tentative="0">
      <w:start w:val="1"/>
      <w:numFmt w:val="decimal"/>
      <w:lvlText w:val="%6."/>
      <w:lvlJc w:val="left"/>
      <w:pPr>
        <w:tabs>
          <w:tab w:val="left" w:pos="4320"/>
        </w:tabs>
        <w:ind w:left="4320" w:hanging="720"/>
      </w:pPr>
    </w:lvl>
    <w:lvl w:ilvl="6" w:tentative="0">
      <w:start w:val="1"/>
      <w:numFmt w:val="decimal"/>
      <w:lvlText w:val="%7."/>
      <w:lvlJc w:val="left"/>
      <w:pPr>
        <w:tabs>
          <w:tab w:val="left" w:pos="5040"/>
        </w:tabs>
        <w:ind w:left="5040" w:hanging="720"/>
      </w:pPr>
    </w:lvl>
    <w:lvl w:ilvl="7" w:tentative="0">
      <w:start w:val="1"/>
      <w:numFmt w:val="decimal"/>
      <w:lvlText w:val="%8."/>
      <w:lvlJc w:val="left"/>
      <w:pPr>
        <w:tabs>
          <w:tab w:val="left" w:pos="5760"/>
        </w:tabs>
        <w:ind w:left="5760" w:hanging="720"/>
      </w:pPr>
    </w:lvl>
    <w:lvl w:ilvl="8" w:tentative="0">
      <w:start w:val="1"/>
      <w:numFmt w:val="decimal"/>
      <w:lvlText w:val="%9."/>
      <w:lvlJc w:val="left"/>
      <w:pPr>
        <w:tabs>
          <w:tab w:val="left" w:pos="6480"/>
        </w:tabs>
        <w:ind w:left="6480" w:hanging="72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WVmYThlOGQ5NmViYjViZTNjNDJlMTgzNjFiODlhOGMifQ=="/>
  </w:docVars>
  <w:rsids>
    <w:rsidRoot w:val="00000000"/>
    <w:rsid w:val="00050F00"/>
    <w:rsid w:val="000A5C6E"/>
    <w:rsid w:val="01481555"/>
    <w:rsid w:val="015B6D6E"/>
    <w:rsid w:val="027152E6"/>
    <w:rsid w:val="02C92637"/>
    <w:rsid w:val="03E645A3"/>
    <w:rsid w:val="05212DAC"/>
    <w:rsid w:val="056E5276"/>
    <w:rsid w:val="05AD4280"/>
    <w:rsid w:val="06FB539B"/>
    <w:rsid w:val="07F82B6D"/>
    <w:rsid w:val="08647A1E"/>
    <w:rsid w:val="097C4781"/>
    <w:rsid w:val="0C872834"/>
    <w:rsid w:val="0C974041"/>
    <w:rsid w:val="0CE64C8D"/>
    <w:rsid w:val="0DC82D83"/>
    <w:rsid w:val="0DFA6149"/>
    <w:rsid w:val="0FD01451"/>
    <w:rsid w:val="122D0B62"/>
    <w:rsid w:val="12586ED9"/>
    <w:rsid w:val="133D5E0A"/>
    <w:rsid w:val="16CD49B3"/>
    <w:rsid w:val="17812CB3"/>
    <w:rsid w:val="1922346A"/>
    <w:rsid w:val="19E420C7"/>
    <w:rsid w:val="1A4B64EA"/>
    <w:rsid w:val="1A783A32"/>
    <w:rsid w:val="1AAE2C67"/>
    <w:rsid w:val="1AF86BE0"/>
    <w:rsid w:val="1B3306B6"/>
    <w:rsid w:val="1BDE0896"/>
    <w:rsid w:val="1CF00EFC"/>
    <w:rsid w:val="1DBB4E04"/>
    <w:rsid w:val="1E2702D2"/>
    <w:rsid w:val="1FC80421"/>
    <w:rsid w:val="20813775"/>
    <w:rsid w:val="20D0616C"/>
    <w:rsid w:val="21426D4A"/>
    <w:rsid w:val="2238617B"/>
    <w:rsid w:val="23595B43"/>
    <w:rsid w:val="236757CC"/>
    <w:rsid w:val="24D07B79"/>
    <w:rsid w:val="252C3C8F"/>
    <w:rsid w:val="25C04BC3"/>
    <w:rsid w:val="293430F8"/>
    <w:rsid w:val="2C3529EE"/>
    <w:rsid w:val="2F9B59C5"/>
    <w:rsid w:val="2FC44243"/>
    <w:rsid w:val="308B51BC"/>
    <w:rsid w:val="31092EA8"/>
    <w:rsid w:val="31101680"/>
    <w:rsid w:val="31181F49"/>
    <w:rsid w:val="317A3A13"/>
    <w:rsid w:val="33FB61AD"/>
    <w:rsid w:val="342C6BC9"/>
    <w:rsid w:val="348E4CC1"/>
    <w:rsid w:val="3544608F"/>
    <w:rsid w:val="376E6279"/>
    <w:rsid w:val="38A14340"/>
    <w:rsid w:val="39974106"/>
    <w:rsid w:val="3B176CB0"/>
    <w:rsid w:val="3B960975"/>
    <w:rsid w:val="3D271A63"/>
    <w:rsid w:val="3D774A2E"/>
    <w:rsid w:val="3D8263F7"/>
    <w:rsid w:val="3D923789"/>
    <w:rsid w:val="3DBE733A"/>
    <w:rsid w:val="3EEA09DF"/>
    <w:rsid w:val="3F1B1432"/>
    <w:rsid w:val="3FE25AA0"/>
    <w:rsid w:val="41291BCA"/>
    <w:rsid w:val="41351B80"/>
    <w:rsid w:val="44182362"/>
    <w:rsid w:val="44431A29"/>
    <w:rsid w:val="4492750F"/>
    <w:rsid w:val="44C5770F"/>
    <w:rsid w:val="44EF71C4"/>
    <w:rsid w:val="469F2BD0"/>
    <w:rsid w:val="475D7492"/>
    <w:rsid w:val="48182716"/>
    <w:rsid w:val="482D6FF9"/>
    <w:rsid w:val="49260292"/>
    <w:rsid w:val="496140CE"/>
    <w:rsid w:val="4A256B30"/>
    <w:rsid w:val="4A54660D"/>
    <w:rsid w:val="4ADC6579"/>
    <w:rsid w:val="4AE139DB"/>
    <w:rsid w:val="4BDB0A24"/>
    <w:rsid w:val="4C31315D"/>
    <w:rsid w:val="4CAD2133"/>
    <w:rsid w:val="4CF578A9"/>
    <w:rsid w:val="4D3E30CB"/>
    <w:rsid w:val="4D4E7A6D"/>
    <w:rsid w:val="4E42161A"/>
    <w:rsid w:val="4E4230CD"/>
    <w:rsid w:val="4F001544"/>
    <w:rsid w:val="4F391F54"/>
    <w:rsid w:val="4F55367B"/>
    <w:rsid w:val="4F6D75ED"/>
    <w:rsid w:val="4FF80EFA"/>
    <w:rsid w:val="50AA1DA8"/>
    <w:rsid w:val="50C01D3C"/>
    <w:rsid w:val="51352B6B"/>
    <w:rsid w:val="519531C9"/>
    <w:rsid w:val="53A17F68"/>
    <w:rsid w:val="53DB6C22"/>
    <w:rsid w:val="54EA606D"/>
    <w:rsid w:val="5727153F"/>
    <w:rsid w:val="5781231C"/>
    <w:rsid w:val="589F44FC"/>
    <w:rsid w:val="5A23530B"/>
    <w:rsid w:val="5E115056"/>
    <w:rsid w:val="5E932E93"/>
    <w:rsid w:val="5EA412B8"/>
    <w:rsid w:val="5EEB1220"/>
    <w:rsid w:val="5F166FCB"/>
    <w:rsid w:val="5FA4498B"/>
    <w:rsid w:val="60C7505C"/>
    <w:rsid w:val="61130716"/>
    <w:rsid w:val="61143219"/>
    <w:rsid w:val="61707CCC"/>
    <w:rsid w:val="61C92BCD"/>
    <w:rsid w:val="61CB0404"/>
    <w:rsid w:val="626B6216"/>
    <w:rsid w:val="62B23021"/>
    <w:rsid w:val="62B67B8B"/>
    <w:rsid w:val="6345469F"/>
    <w:rsid w:val="646C4200"/>
    <w:rsid w:val="649807F0"/>
    <w:rsid w:val="64AD4E34"/>
    <w:rsid w:val="654A611D"/>
    <w:rsid w:val="65E7403A"/>
    <w:rsid w:val="668F5CC4"/>
    <w:rsid w:val="67CF5844"/>
    <w:rsid w:val="682E5ACE"/>
    <w:rsid w:val="69D01878"/>
    <w:rsid w:val="6A1F4430"/>
    <w:rsid w:val="6CEA21C3"/>
    <w:rsid w:val="6D38732A"/>
    <w:rsid w:val="6DD05A39"/>
    <w:rsid w:val="6E5024FA"/>
    <w:rsid w:val="6EA85D61"/>
    <w:rsid w:val="6EC6360F"/>
    <w:rsid w:val="6FBD2E5E"/>
    <w:rsid w:val="713118C3"/>
    <w:rsid w:val="71C02C3F"/>
    <w:rsid w:val="720677C8"/>
    <w:rsid w:val="722C27C1"/>
    <w:rsid w:val="72B92964"/>
    <w:rsid w:val="72BB5C94"/>
    <w:rsid w:val="730E1CC8"/>
    <w:rsid w:val="732B3BA9"/>
    <w:rsid w:val="753C41E7"/>
    <w:rsid w:val="754730F9"/>
    <w:rsid w:val="770E4D00"/>
    <w:rsid w:val="789247AC"/>
    <w:rsid w:val="78CF68D0"/>
    <w:rsid w:val="7AF0174A"/>
    <w:rsid w:val="7C6F2CF1"/>
    <w:rsid w:val="7C865339"/>
    <w:rsid w:val="7E3B3394"/>
    <w:rsid w:val="7EE67CE4"/>
    <w:rsid w:val="7F7E04D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9"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1"/>
    <w:basedOn w:val="1"/>
    <w:next w:val="1"/>
    <w:qFormat/>
    <w:uiPriority w:val="0"/>
    <w:pPr>
      <w:keepNext/>
      <w:keepLines/>
      <w:numPr>
        <w:ilvl w:val="0"/>
        <w:numId w:val="1"/>
      </w:numPr>
      <w:spacing w:before="120" w:after="120"/>
      <w:ind w:firstLineChars="0"/>
      <w:outlineLvl w:val="0"/>
    </w:pPr>
    <w:rPr>
      <w:b/>
      <w:bCs/>
      <w:kern w:val="44"/>
      <w:sz w:val="32"/>
      <w:szCs w:val="44"/>
      <w:lang w:val="zh-CN"/>
    </w:rPr>
  </w:style>
  <w:style w:type="paragraph" w:styleId="4">
    <w:name w:val="heading 2"/>
    <w:basedOn w:val="1"/>
    <w:next w:val="1"/>
    <w:qFormat/>
    <w:uiPriority w:val="0"/>
    <w:pPr>
      <w:keepNext/>
      <w:keepLines/>
      <w:spacing w:line="440" w:lineRule="exact"/>
      <w:jc w:val="center"/>
      <w:outlineLvl w:val="1"/>
    </w:pPr>
    <w:rPr>
      <w:rFonts w:ascii="仿宋_GB2312" w:hAnsi="Arial" w:eastAsia="仿宋_GB2312"/>
      <w:b/>
      <w:sz w:val="24"/>
    </w:rPr>
  </w:style>
  <w:style w:type="paragraph" w:styleId="5">
    <w:name w:val="heading 4"/>
    <w:basedOn w:val="1"/>
    <w:next w:val="1"/>
    <w:unhideWhenUsed/>
    <w:qFormat/>
    <w:uiPriority w:val="9"/>
    <w:pPr>
      <w:keepNext/>
      <w:keepLines/>
      <w:spacing w:before="280" w:after="290" w:line="376" w:lineRule="auto"/>
      <w:outlineLvl w:val="3"/>
    </w:pPr>
    <w:rPr>
      <w:rFonts w:asciiTheme="majorHAnsi" w:hAnsiTheme="majorHAnsi" w:eastAsiaTheme="majorEastAsia" w:cstheme="majorBidi"/>
      <w:b/>
      <w:bCs/>
      <w:sz w:val="28"/>
      <w:szCs w:val="28"/>
    </w:rPr>
  </w:style>
  <w:style w:type="character" w:default="1" w:styleId="16">
    <w:name w:val="Default Paragraph Font"/>
    <w:semiHidden/>
    <w:qFormat/>
    <w:uiPriority w:val="0"/>
  </w:style>
  <w:style w:type="table" w:default="1" w:styleId="14">
    <w:name w:val="Normal Table"/>
    <w:semiHidden/>
    <w:qFormat/>
    <w:uiPriority w:val="0"/>
    <w:tblPr>
      <w:tblCellMar>
        <w:top w:w="0" w:type="dxa"/>
        <w:left w:w="108" w:type="dxa"/>
        <w:bottom w:w="0" w:type="dxa"/>
        <w:right w:w="108" w:type="dxa"/>
      </w:tblCellMar>
    </w:tblPr>
  </w:style>
  <w:style w:type="paragraph" w:customStyle="1" w:styleId="2">
    <w:name w:val="标题 5（有编号）（绿盟科技）"/>
    <w:basedOn w:val="1"/>
    <w:next w:val="1"/>
    <w:qFormat/>
    <w:uiPriority w:val="99"/>
    <w:pPr>
      <w:keepNext/>
      <w:keepLines/>
      <w:numPr>
        <w:ilvl w:val="4"/>
        <w:numId w:val="2"/>
      </w:numPr>
      <w:tabs>
        <w:tab w:val="left" w:pos="720"/>
      </w:tabs>
      <w:spacing w:before="280" w:after="156" w:line="377" w:lineRule="auto"/>
      <w:jc w:val="left"/>
      <w:outlineLvl w:val="4"/>
    </w:pPr>
    <w:rPr>
      <w:rFonts w:ascii="Arial" w:hAnsi="Arial" w:eastAsia="黑体"/>
      <w:b/>
      <w:sz w:val="24"/>
      <w:szCs w:val="28"/>
    </w:rPr>
  </w:style>
  <w:style w:type="paragraph" w:styleId="6">
    <w:name w:val="Body Text"/>
    <w:basedOn w:val="1"/>
    <w:next w:val="1"/>
    <w:qFormat/>
    <w:uiPriority w:val="1"/>
    <w:rPr>
      <w:rFonts w:ascii="宋体" w:hAnsi="宋体" w:cs="宋体"/>
      <w:sz w:val="24"/>
      <w:szCs w:val="24"/>
      <w:lang w:val="zh-CN" w:bidi="zh-CN"/>
    </w:rPr>
  </w:style>
  <w:style w:type="paragraph" w:styleId="7">
    <w:name w:val="Body Text Indent"/>
    <w:basedOn w:val="1"/>
    <w:qFormat/>
    <w:uiPriority w:val="99"/>
    <w:pPr>
      <w:spacing w:line="700" w:lineRule="exact"/>
      <w:ind w:left="960"/>
    </w:pPr>
    <w:rPr>
      <w:sz w:val="44"/>
    </w:rPr>
  </w:style>
  <w:style w:type="paragraph" w:styleId="8">
    <w:name w:val="Date"/>
    <w:basedOn w:val="1"/>
    <w:next w:val="1"/>
    <w:qFormat/>
    <w:uiPriority w:val="0"/>
    <w:rPr>
      <w:sz w:val="28"/>
    </w:rPr>
  </w:style>
  <w:style w:type="paragraph" w:styleId="9">
    <w:name w:val="footer"/>
    <w:basedOn w:val="1"/>
    <w:next w:val="1"/>
    <w:qFormat/>
    <w:uiPriority w:val="0"/>
    <w:pPr>
      <w:tabs>
        <w:tab w:val="center" w:pos="4153"/>
        <w:tab w:val="right" w:pos="8306"/>
      </w:tabs>
      <w:snapToGrid w:val="0"/>
      <w:jc w:val="left"/>
    </w:pPr>
    <w:rPr>
      <w:rFonts w:eastAsia="宋体"/>
      <w:kern w:val="2"/>
      <w:sz w:val="18"/>
      <w:lang w:val="en-US" w:eastAsia="zh-CN"/>
    </w:rPr>
  </w:style>
  <w:style w:type="paragraph" w:styleId="10">
    <w:name w:val="toc 1"/>
    <w:basedOn w:val="1"/>
    <w:next w:val="1"/>
    <w:semiHidden/>
    <w:qFormat/>
    <w:uiPriority w:val="0"/>
    <w:pPr>
      <w:tabs>
        <w:tab w:val="right" w:leader="dot" w:pos="9962"/>
      </w:tabs>
      <w:spacing w:line="360" w:lineRule="auto"/>
      <w:jc w:val="center"/>
    </w:pPr>
    <w:rPr>
      <w:rFonts w:ascii="微软雅黑" w:hAnsi="微软雅黑" w:eastAsia="微软雅黑"/>
      <w:b/>
      <w:sz w:val="36"/>
      <w:szCs w:val="36"/>
      <w:lang w:val="zh-CN"/>
    </w:rPr>
  </w:style>
  <w:style w:type="paragraph" w:styleId="11">
    <w:name w:val="Normal (Web)"/>
    <w:basedOn w:val="1"/>
    <w:qFormat/>
    <w:uiPriority w:val="0"/>
    <w:pPr>
      <w:spacing w:before="100" w:beforeAutospacing="1" w:after="100" w:afterAutospacing="1"/>
      <w:ind w:left="0" w:right="0"/>
      <w:jc w:val="left"/>
    </w:pPr>
    <w:rPr>
      <w:kern w:val="0"/>
      <w:sz w:val="24"/>
      <w:lang w:val="en-US" w:eastAsia="zh-CN" w:bidi="ar"/>
    </w:rPr>
  </w:style>
  <w:style w:type="paragraph" w:styleId="12">
    <w:name w:val="Body Text First Indent"/>
    <w:basedOn w:val="6"/>
    <w:next w:val="13"/>
    <w:qFormat/>
    <w:uiPriority w:val="0"/>
    <w:pPr>
      <w:spacing w:line="360" w:lineRule="auto"/>
      <w:ind w:firstLine="420"/>
    </w:pPr>
    <w:rPr>
      <w:rFonts w:ascii="宋体" w:hAnsi="宋体"/>
      <w:sz w:val="24"/>
    </w:rPr>
  </w:style>
  <w:style w:type="paragraph" w:styleId="13">
    <w:name w:val="Body Text First Indent 2"/>
    <w:basedOn w:val="7"/>
    <w:qFormat/>
    <w:uiPriority w:val="0"/>
    <w:pPr>
      <w:spacing w:after="120" w:afterLines="0" w:line="240" w:lineRule="auto"/>
      <w:ind w:left="420" w:leftChars="200" w:firstLine="420" w:firstLineChars="200"/>
    </w:pPr>
  </w:style>
  <w:style w:type="table" w:styleId="15">
    <w:name w:val="Table Grid"/>
    <w:basedOn w:val="1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7">
    <w:name w:val="Strong"/>
    <w:basedOn w:val="16"/>
    <w:qFormat/>
    <w:uiPriority w:val="0"/>
    <w:rPr>
      <w:b/>
    </w:rPr>
  </w:style>
  <w:style w:type="paragraph" w:customStyle="1" w:styleId="18">
    <w:name w:val="目录 83"/>
    <w:next w:val="1"/>
    <w:qFormat/>
    <w:uiPriority w:val="0"/>
    <w:pPr>
      <w:wordWrap w:val="0"/>
      <w:ind w:left="2550"/>
      <w:jc w:val="both"/>
    </w:pPr>
    <w:rPr>
      <w:rFonts w:ascii="Times New Roman" w:hAnsi="Times New Roman" w:eastAsia="宋体" w:cs="Times New Roman"/>
      <w:sz w:val="21"/>
      <w:lang w:val="en-US" w:eastAsia="zh-CN" w:bidi="ar-SA"/>
    </w:rPr>
  </w:style>
  <w:style w:type="paragraph" w:customStyle="1" w:styleId="19">
    <w:name w:val="Default"/>
    <w:qFormat/>
    <w:uiPriority w:val="0"/>
    <w:pPr>
      <w:widowControl w:val="0"/>
      <w:autoSpaceDE w:val="0"/>
      <w:autoSpaceDN w:val="0"/>
      <w:adjustRightInd w:val="0"/>
    </w:pPr>
    <w:rPr>
      <w:rFonts w:ascii="黑体" w:hAnsi="Times New Roman" w:eastAsia="黑体" w:cs="Times New Roman"/>
      <w:lang w:val="en-US" w:eastAsia="zh-CN" w:bidi="ar-SA"/>
    </w:rPr>
  </w:style>
  <w:style w:type="character" w:customStyle="1" w:styleId="20">
    <w:name w:val="font91"/>
    <w:basedOn w:val="16"/>
    <w:qFormat/>
    <w:uiPriority w:val="0"/>
    <w:rPr>
      <w:rFonts w:ascii="楷体" w:hAnsi="楷体" w:eastAsia="楷体" w:cs="楷体"/>
      <w:color w:val="000000"/>
      <w:sz w:val="22"/>
      <w:szCs w:val="22"/>
      <w:u w:val="none"/>
      <w:vertAlign w:val="superscript"/>
    </w:rPr>
  </w:style>
  <w:style w:type="character" w:customStyle="1" w:styleId="21">
    <w:name w:val="font21"/>
    <w:basedOn w:val="16"/>
    <w:qFormat/>
    <w:uiPriority w:val="0"/>
    <w:rPr>
      <w:rFonts w:hint="eastAsia" w:ascii="仿宋" w:hAnsi="仿宋" w:eastAsia="仿宋" w:cs="仿宋"/>
      <w:b/>
      <w:bCs/>
      <w:color w:val="000000"/>
      <w:sz w:val="24"/>
      <w:szCs w:val="24"/>
      <w:u w:val="none"/>
    </w:rPr>
  </w:style>
  <w:style w:type="paragraph" w:customStyle="1" w:styleId="22">
    <w:name w:val="BodyText"/>
    <w:basedOn w:val="1"/>
    <w:next w:val="23"/>
    <w:qFormat/>
    <w:uiPriority w:val="0"/>
    <w:pPr>
      <w:jc w:val="both"/>
      <w:textAlignment w:val="baseline"/>
    </w:pPr>
    <w:rPr>
      <w:rFonts w:ascii="仿宋_GB2312" w:eastAsia="仿宋_GB2312"/>
      <w:kern w:val="2"/>
      <w:sz w:val="32"/>
      <w:lang w:val="en-US" w:eastAsia="zh-CN" w:bidi="ar-SA"/>
    </w:rPr>
  </w:style>
  <w:style w:type="paragraph" w:customStyle="1" w:styleId="23">
    <w:name w:val="BodyTextIndent"/>
    <w:basedOn w:val="1"/>
    <w:qFormat/>
    <w:uiPriority w:val="0"/>
    <w:pPr>
      <w:spacing w:line="700" w:lineRule="exact"/>
      <w:ind w:left="960"/>
      <w:jc w:val="both"/>
      <w:textAlignment w:val="baseline"/>
    </w:pPr>
    <w:rPr>
      <w:kern w:val="2"/>
      <w:sz w:val="44"/>
      <w:lang w:val="en-US" w:eastAsia="zh-CN" w:bidi="ar-SA"/>
    </w:rPr>
  </w:style>
  <w:style w:type="paragraph" w:styleId="24">
    <w:name w:val="List Paragraph"/>
    <w:basedOn w:val="1"/>
    <w:qFormat/>
    <w:uiPriority w:val="34"/>
    <w:pPr>
      <w:ind w:firstLine="420" w:firstLineChars="200"/>
    </w:pPr>
  </w:style>
  <w:style w:type="paragraph" w:customStyle="1" w:styleId="25">
    <w:name w:val="UserStyle_0"/>
    <w:qFormat/>
    <w:uiPriority w:val="0"/>
    <w:pPr>
      <w:jc w:val="both"/>
      <w:textAlignment w:val="baseline"/>
    </w:pPr>
    <w:rPr>
      <w:rFonts w:ascii="Times New Roman" w:hAnsi="Times New Roman" w:eastAsia="宋体" w:cs="Times New Roman"/>
      <w:kern w:val="2"/>
      <w:sz w:val="21"/>
      <w:szCs w:val="24"/>
      <w:lang w:val="en-US" w:eastAsia="zh-CN" w:bidi="ar-SA"/>
    </w:rPr>
  </w:style>
  <w:style w:type="paragraph" w:customStyle="1" w:styleId="26">
    <w:name w:val="正文文本缩进1"/>
    <w:basedOn w:val="1"/>
    <w:qFormat/>
    <w:uiPriority w:val="0"/>
    <w:pPr>
      <w:spacing w:line="700" w:lineRule="exact"/>
      <w:ind w:left="960"/>
    </w:pPr>
    <w:rPr>
      <w:sz w:val="4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image" Target="media/image2.jpeg"/><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26</Pages>
  <Words>2475</Words>
  <Characters>2920</Characters>
  <Lines>0</Lines>
  <Paragraphs>0</Paragraphs>
  <TotalTime>51</TotalTime>
  <ScaleCrop>false</ScaleCrop>
  <LinksUpToDate>false</LinksUpToDate>
  <CharactersWithSpaces>2969</CharactersWithSpaces>
  <Application>WPS Office_12.1.0.15374_F1E327BC-269C-435d-A152-05C5408002CA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王静-采购办</dc:creator>
  <cp:lastModifiedBy>雷翔翼</cp:lastModifiedBy>
  <cp:lastPrinted>2025-12-02T07:40:27Z</cp:lastPrinted>
  <dcterms:modified xsi:type="dcterms:W3CDTF">2025-12-02T08:32:32Z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2052-12.1.0.15374</vt:lpwstr>
  </property>
  <property fmtid="{D5CDD505-2E9C-101B-9397-08002B2CF9AE}" pid="3" name="ICV">
    <vt:lpwstr>DBE86126EB8D4DEBBB24B9EB31294565_13</vt:lpwstr>
  </property>
  <property fmtid="{D5CDD505-2E9C-101B-9397-08002B2CF9AE}" pid="4" name="KSOTemplateDocerSaveRecord">
    <vt:lpwstr>eyJoZGlkIjoiYWVkNzRiOTVkNTlhNmQ2MGNiOGJkNDkyY2JhZGNhMzciLCJ1c2VySWQiOiI3MjAzMTY0ODgifQ==</vt:lpwstr>
  </property>
</Properties>
</file>